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B7" w:rsidRPr="003F2726" w:rsidRDefault="000A75B7" w:rsidP="000A75B7">
      <w:pPr>
        <w:pStyle w:val="Title"/>
        <w:jc w:val="left"/>
        <w:rPr>
          <w:rFonts w:asciiTheme="minorHAnsi" w:hAnsiTheme="minorHAnsi"/>
          <w:szCs w:val="22"/>
        </w:rPr>
      </w:pPr>
      <w:r w:rsidRPr="003F2726">
        <w:rPr>
          <w:rFonts w:asciiTheme="minorHAnsi" w:hAnsiTheme="minorHAnsi"/>
          <w:szCs w:val="22"/>
        </w:rPr>
        <w:t>The Organic Research Centre, Elm Farm</w:t>
      </w:r>
      <w:r w:rsidRPr="003F2726">
        <w:rPr>
          <w:rFonts w:asciiTheme="minorHAnsi" w:hAnsiTheme="minorHAnsi"/>
          <w:szCs w:val="22"/>
        </w:rPr>
        <w:tab/>
        <w:t>CONFIDENTIAL</w:t>
      </w: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rPr>
          <w:rFonts w:asciiTheme="minorHAnsi" w:hAnsiTheme="minorHAnsi"/>
          <w:szCs w:val="22"/>
        </w:rPr>
      </w:pPr>
      <w:r w:rsidRPr="003F2726">
        <w:rPr>
          <w:rFonts w:asciiTheme="minorHAnsi" w:hAnsiTheme="minorHAnsi"/>
          <w:szCs w:val="22"/>
        </w:rPr>
        <w:t>JOB DESCRIPTION</w:t>
      </w:r>
    </w:p>
    <w:p w:rsidR="000A75B7" w:rsidRPr="003F2726" w:rsidRDefault="000A75B7" w:rsidP="000A75B7">
      <w:pPr>
        <w:pStyle w:val="Title"/>
        <w:rPr>
          <w:rFonts w:asciiTheme="minorHAnsi" w:hAnsiTheme="minorHAnsi"/>
          <w:szCs w:val="22"/>
        </w:rPr>
      </w:pPr>
    </w:p>
    <w:p w:rsidR="000A75B7" w:rsidRDefault="00696D98" w:rsidP="000A75B7">
      <w:pPr>
        <w:pStyle w:val="Title"/>
        <w:rPr>
          <w:rFonts w:asciiTheme="minorHAnsi" w:hAnsiTheme="minorHAnsi"/>
          <w:szCs w:val="22"/>
        </w:rPr>
      </w:pPr>
      <w:r>
        <w:rPr>
          <w:rFonts w:asciiTheme="minorHAnsi" w:hAnsiTheme="minorHAnsi"/>
          <w:szCs w:val="22"/>
        </w:rPr>
        <w:t>Finance</w:t>
      </w:r>
      <w:r w:rsidR="000A75B7" w:rsidRPr="003F2726">
        <w:rPr>
          <w:rFonts w:asciiTheme="minorHAnsi" w:hAnsiTheme="minorHAnsi"/>
          <w:szCs w:val="22"/>
        </w:rPr>
        <w:t xml:space="preserve"> Officer (G7)</w:t>
      </w:r>
    </w:p>
    <w:p w:rsidR="000A75B7" w:rsidRPr="003F2726" w:rsidRDefault="000A75B7" w:rsidP="000A75B7">
      <w:pPr>
        <w:pStyle w:val="Title"/>
        <w:rPr>
          <w:rFonts w:asciiTheme="minorHAnsi" w:hAnsiTheme="minorHAnsi"/>
          <w:szCs w:val="22"/>
        </w:rPr>
      </w:pPr>
    </w:p>
    <w:p w:rsidR="000A75B7" w:rsidRPr="003F2726" w:rsidRDefault="000A75B7" w:rsidP="000A75B7">
      <w:pPr>
        <w:pStyle w:val="Title"/>
        <w:rPr>
          <w:rFonts w:asciiTheme="minorHAnsi" w:hAnsiTheme="minorHAnsi"/>
          <w:b w:val="0"/>
          <w:szCs w:val="22"/>
        </w:rPr>
      </w:pPr>
      <w:r w:rsidRPr="003F2726">
        <w:rPr>
          <w:rFonts w:asciiTheme="minorHAnsi" w:hAnsiTheme="minorHAnsi"/>
          <w:b w:val="0"/>
          <w:szCs w:val="22"/>
        </w:rPr>
        <w:t xml:space="preserve">Version </w:t>
      </w:r>
      <w:r w:rsidR="00152994">
        <w:rPr>
          <w:rFonts w:asciiTheme="minorHAnsi" w:hAnsiTheme="minorHAnsi"/>
          <w:b w:val="0"/>
          <w:szCs w:val="22"/>
        </w:rPr>
        <w:t>1.</w:t>
      </w:r>
      <w:r w:rsidR="00C0126D">
        <w:rPr>
          <w:rFonts w:asciiTheme="minorHAnsi" w:hAnsiTheme="minorHAnsi"/>
          <w:b w:val="0"/>
          <w:szCs w:val="22"/>
        </w:rPr>
        <w:t>3</w:t>
      </w: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Cs w:val="22"/>
        </w:rPr>
      </w:pPr>
    </w:p>
    <w:p w:rsidR="000A75B7" w:rsidRPr="003F2726" w:rsidRDefault="000A75B7" w:rsidP="000A75B7">
      <w:pPr>
        <w:pStyle w:val="Title"/>
        <w:jc w:val="left"/>
        <w:rPr>
          <w:rFonts w:asciiTheme="minorHAnsi" w:hAnsiTheme="minorHAnsi"/>
          <w:sz w:val="22"/>
          <w:szCs w:val="22"/>
        </w:rPr>
      </w:pPr>
    </w:p>
    <w:p w:rsidR="000A75B7" w:rsidRPr="003F2726" w:rsidRDefault="000A75B7" w:rsidP="000A75B7">
      <w:pPr>
        <w:pStyle w:val="Title"/>
        <w:jc w:val="left"/>
        <w:rPr>
          <w:rFonts w:asciiTheme="minorHAnsi" w:hAnsiTheme="minorHAnsi"/>
          <w:sz w:val="22"/>
          <w:szCs w:val="22"/>
        </w:rPr>
      </w:pPr>
    </w:p>
    <w:p w:rsidR="000A75B7" w:rsidRPr="003F2726" w:rsidRDefault="000A75B7" w:rsidP="000A75B7">
      <w:pPr>
        <w:pStyle w:val="Title"/>
        <w:jc w:val="left"/>
        <w:rPr>
          <w:rFonts w:asciiTheme="minorHAnsi" w:hAnsiTheme="minorHAnsi"/>
          <w:sz w:val="22"/>
          <w:szCs w:val="22"/>
        </w:rPr>
      </w:pPr>
    </w:p>
    <w:p w:rsidR="000A75B7" w:rsidRPr="003F2726" w:rsidRDefault="000A75B7" w:rsidP="000A75B7">
      <w:pPr>
        <w:pStyle w:val="Title"/>
        <w:jc w:val="left"/>
        <w:rPr>
          <w:rFonts w:asciiTheme="minorHAnsi" w:hAnsiTheme="minorHAnsi"/>
          <w:sz w:val="22"/>
          <w:szCs w:val="22"/>
        </w:rPr>
      </w:pPr>
    </w:p>
    <w:p w:rsidR="000A75B7" w:rsidRPr="003F2726" w:rsidRDefault="000A75B7" w:rsidP="000A75B7">
      <w:pPr>
        <w:rPr>
          <w:rFonts w:asciiTheme="minorHAnsi" w:hAnsiTheme="minorHAnsi"/>
          <w:sz w:val="22"/>
          <w:szCs w:val="22"/>
        </w:rPr>
      </w:pPr>
    </w:p>
    <w:tbl>
      <w:tblPr>
        <w:tblW w:w="5000" w:type="pct"/>
        <w:tblCellMar>
          <w:left w:w="120" w:type="dxa"/>
          <w:right w:w="120" w:type="dxa"/>
        </w:tblCellMar>
        <w:tblLook w:val="0000" w:firstRow="0" w:lastRow="0" w:firstColumn="0" w:lastColumn="0" w:noHBand="0" w:noVBand="0"/>
      </w:tblPr>
      <w:tblGrid>
        <w:gridCol w:w="1414"/>
        <w:gridCol w:w="1413"/>
        <w:gridCol w:w="7385"/>
      </w:tblGrid>
      <w:tr w:rsidR="000A75B7" w:rsidRPr="003F2726" w:rsidTr="003F2726">
        <w:trPr>
          <w:cantSplit/>
          <w:trHeight w:val="296"/>
        </w:trPr>
        <w:tc>
          <w:tcPr>
            <w:tcW w:w="5000" w:type="pct"/>
            <w:gridSpan w:val="3"/>
            <w:tcBorders>
              <w:top w:val="single" w:sz="2" w:space="0" w:color="000000"/>
              <w:left w:val="single" w:sz="2" w:space="0" w:color="000000"/>
              <w:bottom w:val="single" w:sz="2" w:space="0" w:color="000000"/>
              <w:right w:val="single" w:sz="2" w:space="0" w:color="000000"/>
            </w:tcBorders>
            <w:shd w:val="pct12" w:color="auto" w:fill="FFFFFF"/>
          </w:tcPr>
          <w:p w:rsidR="000A75B7" w:rsidRPr="003F2726" w:rsidRDefault="000A75B7" w:rsidP="003F2726">
            <w:pPr>
              <w:spacing w:after="58"/>
              <w:jc w:val="center"/>
              <w:rPr>
                <w:rFonts w:asciiTheme="minorHAnsi" w:hAnsiTheme="minorHAnsi"/>
                <w:b/>
                <w:szCs w:val="22"/>
              </w:rPr>
            </w:pPr>
            <w:r w:rsidRPr="003F2726">
              <w:rPr>
                <w:rFonts w:asciiTheme="minorHAnsi" w:hAnsiTheme="minorHAnsi"/>
                <w:b/>
                <w:szCs w:val="22"/>
              </w:rPr>
              <w:t>DOCUMENT REVISION HISTORY</w:t>
            </w:r>
          </w:p>
        </w:tc>
      </w:tr>
      <w:tr w:rsidR="000A75B7" w:rsidRPr="003F2726" w:rsidTr="00696D98">
        <w:trPr>
          <w:trHeight w:val="170"/>
        </w:trPr>
        <w:tc>
          <w:tcPr>
            <w:tcW w:w="692" w:type="pct"/>
            <w:tcBorders>
              <w:top w:val="single" w:sz="2" w:space="0" w:color="000000"/>
              <w:left w:val="single" w:sz="2" w:space="0" w:color="000000"/>
              <w:bottom w:val="single" w:sz="2" w:space="0" w:color="000000"/>
              <w:right w:val="single" w:sz="2" w:space="0" w:color="000000"/>
            </w:tcBorders>
            <w:shd w:val="pct12" w:color="auto" w:fill="FFFFFF"/>
          </w:tcPr>
          <w:p w:rsidR="000A75B7" w:rsidRPr="003F2726" w:rsidRDefault="000A75B7" w:rsidP="003F2726">
            <w:pPr>
              <w:spacing w:after="58"/>
              <w:jc w:val="center"/>
              <w:rPr>
                <w:rFonts w:asciiTheme="minorHAnsi" w:hAnsiTheme="minorHAnsi"/>
                <w:b/>
                <w:szCs w:val="22"/>
              </w:rPr>
            </w:pPr>
          </w:p>
          <w:p w:rsidR="000A75B7" w:rsidRPr="003F2726" w:rsidRDefault="000A75B7" w:rsidP="003F2726">
            <w:pPr>
              <w:spacing w:after="58"/>
              <w:jc w:val="center"/>
              <w:rPr>
                <w:rFonts w:asciiTheme="minorHAnsi" w:hAnsiTheme="minorHAnsi"/>
                <w:szCs w:val="22"/>
              </w:rPr>
            </w:pPr>
            <w:r w:rsidRPr="003F2726">
              <w:rPr>
                <w:rFonts w:asciiTheme="minorHAnsi" w:hAnsiTheme="minorHAnsi"/>
                <w:b/>
                <w:szCs w:val="22"/>
              </w:rPr>
              <w:t>Date</w:t>
            </w:r>
          </w:p>
        </w:tc>
        <w:tc>
          <w:tcPr>
            <w:tcW w:w="692" w:type="pct"/>
            <w:tcBorders>
              <w:top w:val="single" w:sz="2" w:space="0" w:color="000000"/>
              <w:left w:val="single" w:sz="2" w:space="0" w:color="000000"/>
              <w:bottom w:val="single" w:sz="2" w:space="0" w:color="000000"/>
              <w:right w:val="single" w:sz="2" w:space="0" w:color="000000"/>
            </w:tcBorders>
            <w:shd w:val="pct12" w:color="auto" w:fill="FFFFFF"/>
          </w:tcPr>
          <w:p w:rsidR="000A75B7" w:rsidRPr="003F2726" w:rsidRDefault="000A75B7" w:rsidP="003F2726">
            <w:pPr>
              <w:spacing w:after="58"/>
              <w:jc w:val="center"/>
              <w:rPr>
                <w:rFonts w:asciiTheme="minorHAnsi" w:hAnsiTheme="minorHAnsi"/>
                <w:b/>
                <w:szCs w:val="22"/>
              </w:rPr>
            </w:pPr>
          </w:p>
          <w:p w:rsidR="000A75B7" w:rsidRPr="003F2726" w:rsidRDefault="000A75B7" w:rsidP="003F2726">
            <w:pPr>
              <w:spacing w:after="58"/>
              <w:jc w:val="center"/>
              <w:rPr>
                <w:rFonts w:asciiTheme="minorHAnsi" w:hAnsiTheme="minorHAnsi"/>
                <w:szCs w:val="22"/>
              </w:rPr>
            </w:pPr>
            <w:r w:rsidRPr="003F2726">
              <w:rPr>
                <w:rFonts w:asciiTheme="minorHAnsi" w:hAnsiTheme="minorHAnsi"/>
                <w:b/>
                <w:szCs w:val="22"/>
              </w:rPr>
              <w:t>Version</w:t>
            </w:r>
          </w:p>
        </w:tc>
        <w:tc>
          <w:tcPr>
            <w:tcW w:w="3616" w:type="pct"/>
            <w:tcBorders>
              <w:top w:val="single" w:sz="2" w:space="0" w:color="000000"/>
              <w:left w:val="single" w:sz="2" w:space="0" w:color="000000"/>
              <w:bottom w:val="single" w:sz="2" w:space="0" w:color="000000"/>
              <w:right w:val="single" w:sz="2" w:space="0" w:color="000000"/>
            </w:tcBorders>
            <w:shd w:val="pct12" w:color="auto" w:fill="FFFFFF"/>
          </w:tcPr>
          <w:p w:rsidR="000A75B7" w:rsidRPr="003F2726" w:rsidRDefault="000A75B7" w:rsidP="003F2726">
            <w:pPr>
              <w:pStyle w:val="Heading4"/>
              <w:spacing w:after="58"/>
              <w:rPr>
                <w:rFonts w:asciiTheme="minorHAnsi" w:hAnsiTheme="minorHAnsi"/>
                <w:sz w:val="20"/>
                <w:szCs w:val="22"/>
              </w:rPr>
            </w:pPr>
            <w:r w:rsidRPr="003F2726">
              <w:rPr>
                <w:rFonts w:asciiTheme="minorHAnsi" w:hAnsiTheme="minorHAnsi"/>
                <w:sz w:val="20"/>
                <w:szCs w:val="22"/>
              </w:rPr>
              <w:t>Description of Change</w:t>
            </w:r>
          </w:p>
        </w:tc>
      </w:tr>
      <w:tr w:rsidR="00696D98" w:rsidRPr="003F2726" w:rsidTr="00696D98">
        <w:tc>
          <w:tcPr>
            <w:tcW w:w="692"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12 Jan 12</w:t>
            </w:r>
          </w:p>
        </w:tc>
        <w:tc>
          <w:tcPr>
            <w:tcW w:w="692"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Draft 0.1</w:t>
            </w:r>
          </w:p>
        </w:tc>
        <w:tc>
          <w:tcPr>
            <w:tcW w:w="3616"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lang w:val="en-GB" w:eastAsia="en-GB"/>
              </w:rPr>
              <w:t xml:space="preserve">Drafted from </w:t>
            </w:r>
            <w:proofErr w:type="spellStart"/>
            <w:r>
              <w:rPr>
                <w:rFonts w:ascii="Calibri" w:hAnsi="Calibri"/>
                <w:lang w:val="en-GB" w:eastAsia="en-GB"/>
              </w:rPr>
              <w:t>Uni</w:t>
            </w:r>
            <w:proofErr w:type="spellEnd"/>
            <w:r>
              <w:rPr>
                <w:rFonts w:ascii="Calibri" w:hAnsi="Calibri"/>
                <w:lang w:val="en-GB" w:eastAsia="en-GB"/>
              </w:rPr>
              <w:t xml:space="preserve"> Greenwich HERA grade 7.</w:t>
            </w:r>
          </w:p>
        </w:tc>
      </w:tr>
      <w:tr w:rsidR="00696D98" w:rsidRPr="003F2726" w:rsidTr="00696D98">
        <w:tc>
          <w:tcPr>
            <w:tcW w:w="692"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13 Jan 12</w:t>
            </w:r>
          </w:p>
          <w:p w:rsidR="00696D98" w:rsidRDefault="00696D98">
            <w:pPr>
              <w:spacing w:after="58"/>
              <w:rPr>
                <w:rFonts w:ascii="Calibri" w:hAnsi="Calibri"/>
                <w:szCs w:val="22"/>
                <w:lang w:val="en-GB" w:eastAsia="en-GB"/>
              </w:rPr>
            </w:pPr>
            <w:r>
              <w:rPr>
                <w:rFonts w:ascii="Calibri" w:hAnsi="Calibri"/>
                <w:szCs w:val="22"/>
                <w:lang w:val="en-GB" w:eastAsia="en-GB"/>
              </w:rPr>
              <w:t>13 Jan 12</w:t>
            </w:r>
            <w:r>
              <w:rPr>
                <w:rFonts w:ascii="Calibri" w:hAnsi="Calibri"/>
                <w:szCs w:val="22"/>
                <w:lang w:val="en-GB" w:eastAsia="en-GB"/>
              </w:rPr>
              <w:br/>
              <w:t>1 Dec 15</w:t>
            </w:r>
          </w:p>
        </w:tc>
        <w:tc>
          <w:tcPr>
            <w:tcW w:w="692"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Draft 0.2</w:t>
            </w:r>
          </w:p>
          <w:p w:rsidR="00696D98" w:rsidRDefault="00696D98">
            <w:pPr>
              <w:spacing w:after="58"/>
              <w:rPr>
                <w:rFonts w:ascii="Calibri" w:hAnsi="Calibri"/>
                <w:szCs w:val="22"/>
                <w:lang w:val="en-GB" w:eastAsia="en-GB"/>
              </w:rPr>
            </w:pPr>
            <w:r>
              <w:rPr>
                <w:rFonts w:ascii="Calibri" w:hAnsi="Calibri"/>
                <w:szCs w:val="22"/>
                <w:lang w:val="en-GB" w:eastAsia="en-GB"/>
              </w:rPr>
              <w:t>1.0</w:t>
            </w:r>
            <w:r>
              <w:rPr>
                <w:rFonts w:ascii="Calibri" w:hAnsi="Calibri"/>
                <w:szCs w:val="22"/>
                <w:lang w:val="en-GB" w:eastAsia="en-GB"/>
              </w:rPr>
              <w:br/>
              <w:t>1.1</w:t>
            </w:r>
          </w:p>
        </w:tc>
        <w:tc>
          <w:tcPr>
            <w:tcW w:w="3616" w:type="pct"/>
            <w:tcBorders>
              <w:left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 xml:space="preserve">Integrating old </w:t>
            </w:r>
            <w:proofErr w:type="spellStart"/>
            <w:r w:rsidR="00B24576">
              <w:rPr>
                <w:rFonts w:ascii="Calibri" w:hAnsi="Calibri"/>
                <w:szCs w:val="22"/>
                <w:lang w:val="en-GB" w:eastAsia="en-GB"/>
              </w:rPr>
              <w:t>postholder</w:t>
            </w:r>
            <w:proofErr w:type="spellEnd"/>
            <w:r>
              <w:rPr>
                <w:rFonts w:ascii="Calibri" w:hAnsi="Calibri"/>
                <w:szCs w:val="22"/>
                <w:lang w:val="en-GB" w:eastAsia="en-GB"/>
              </w:rPr>
              <w:t xml:space="preserve"> JD with revisions</w:t>
            </w:r>
          </w:p>
          <w:p w:rsidR="00696D98" w:rsidRDefault="00696D98">
            <w:pPr>
              <w:spacing w:after="58"/>
              <w:rPr>
                <w:rFonts w:ascii="Calibri" w:hAnsi="Calibri"/>
                <w:szCs w:val="22"/>
                <w:lang w:val="en-GB" w:eastAsia="en-GB"/>
              </w:rPr>
            </w:pPr>
            <w:r>
              <w:rPr>
                <w:rFonts w:ascii="Calibri" w:hAnsi="Calibri"/>
                <w:szCs w:val="22"/>
                <w:lang w:val="en-GB" w:eastAsia="en-GB"/>
              </w:rPr>
              <w:t>Finalised following meeting</w:t>
            </w:r>
            <w:r w:rsidR="00B24576">
              <w:rPr>
                <w:rFonts w:ascii="Calibri" w:hAnsi="Calibri"/>
                <w:szCs w:val="22"/>
                <w:lang w:val="en-GB" w:eastAsia="en-GB"/>
              </w:rPr>
              <w:t xml:space="preserve"> with </w:t>
            </w:r>
            <w:proofErr w:type="spellStart"/>
            <w:r w:rsidR="00B24576">
              <w:rPr>
                <w:rFonts w:ascii="Calibri" w:hAnsi="Calibri"/>
                <w:szCs w:val="22"/>
                <w:lang w:val="en-GB" w:eastAsia="en-GB"/>
              </w:rPr>
              <w:t>postholder</w:t>
            </w:r>
            <w:proofErr w:type="spellEnd"/>
            <w:r>
              <w:rPr>
                <w:rFonts w:ascii="Calibri" w:hAnsi="Calibri"/>
                <w:szCs w:val="22"/>
                <w:lang w:val="en-GB" w:eastAsia="en-GB"/>
              </w:rPr>
              <w:br/>
              <w:t>Checked and minor modification</w:t>
            </w:r>
            <w:r w:rsidR="00B24576">
              <w:rPr>
                <w:rFonts w:ascii="Calibri" w:hAnsi="Calibri"/>
                <w:szCs w:val="22"/>
                <w:lang w:val="en-GB" w:eastAsia="en-GB"/>
              </w:rPr>
              <w:t xml:space="preserve"> following meeting with </w:t>
            </w:r>
            <w:proofErr w:type="spellStart"/>
            <w:r w:rsidR="00B24576">
              <w:rPr>
                <w:rFonts w:ascii="Calibri" w:hAnsi="Calibri"/>
                <w:szCs w:val="22"/>
                <w:lang w:val="en-GB" w:eastAsia="en-GB"/>
              </w:rPr>
              <w:t>postholder</w:t>
            </w:r>
            <w:proofErr w:type="spellEnd"/>
          </w:p>
        </w:tc>
      </w:tr>
      <w:tr w:rsidR="00696D98" w:rsidRPr="003F2726" w:rsidTr="00696D98">
        <w:tc>
          <w:tcPr>
            <w:tcW w:w="692" w:type="pct"/>
            <w:tcBorders>
              <w:left w:val="single" w:sz="7" w:space="0" w:color="000000"/>
              <w:bottom w:val="single" w:sz="7" w:space="0" w:color="000000"/>
              <w:right w:val="single" w:sz="7" w:space="0" w:color="000000"/>
            </w:tcBorders>
          </w:tcPr>
          <w:p w:rsidR="00696D98" w:rsidRDefault="00C0126D">
            <w:pPr>
              <w:spacing w:after="58"/>
              <w:rPr>
                <w:rFonts w:ascii="Calibri" w:hAnsi="Calibri"/>
                <w:szCs w:val="22"/>
                <w:lang w:val="en-GB" w:eastAsia="en-GB"/>
              </w:rPr>
            </w:pPr>
            <w:r>
              <w:rPr>
                <w:rFonts w:ascii="Calibri" w:hAnsi="Calibri"/>
                <w:szCs w:val="22"/>
                <w:lang w:val="en-GB" w:eastAsia="en-GB"/>
              </w:rPr>
              <w:t>1</w:t>
            </w:r>
            <w:r w:rsidR="00696D98">
              <w:rPr>
                <w:rFonts w:ascii="Calibri" w:hAnsi="Calibri"/>
                <w:szCs w:val="22"/>
                <w:lang w:val="en-GB" w:eastAsia="en-GB"/>
              </w:rPr>
              <w:t xml:space="preserve"> Apr 16</w:t>
            </w:r>
          </w:p>
          <w:p w:rsidR="00C0126D" w:rsidRDefault="00C0126D">
            <w:pPr>
              <w:spacing w:after="58"/>
              <w:rPr>
                <w:rFonts w:ascii="Calibri" w:hAnsi="Calibri"/>
                <w:szCs w:val="22"/>
                <w:lang w:val="en-GB" w:eastAsia="en-GB"/>
              </w:rPr>
            </w:pPr>
            <w:r>
              <w:rPr>
                <w:rFonts w:ascii="Calibri" w:hAnsi="Calibri"/>
                <w:szCs w:val="22"/>
                <w:lang w:val="en-GB" w:eastAsia="en-GB"/>
              </w:rPr>
              <w:t>8 Apr 16</w:t>
            </w:r>
          </w:p>
        </w:tc>
        <w:tc>
          <w:tcPr>
            <w:tcW w:w="692" w:type="pct"/>
            <w:tcBorders>
              <w:left w:val="single" w:sz="7" w:space="0" w:color="000000"/>
              <w:bottom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1.2</w:t>
            </w:r>
          </w:p>
          <w:p w:rsidR="00C0126D" w:rsidRDefault="00C0126D">
            <w:pPr>
              <w:spacing w:after="58"/>
              <w:rPr>
                <w:rFonts w:ascii="Calibri" w:hAnsi="Calibri"/>
                <w:szCs w:val="22"/>
                <w:lang w:val="en-GB" w:eastAsia="en-GB"/>
              </w:rPr>
            </w:pPr>
            <w:r>
              <w:rPr>
                <w:rFonts w:ascii="Calibri" w:hAnsi="Calibri"/>
                <w:szCs w:val="22"/>
                <w:lang w:val="en-GB" w:eastAsia="en-GB"/>
              </w:rPr>
              <w:t>1.3</w:t>
            </w:r>
          </w:p>
        </w:tc>
        <w:tc>
          <w:tcPr>
            <w:tcW w:w="3616" w:type="pct"/>
            <w:tcBorders>
              <w:left w:val="single" w:sz="7" w:space="0" w:color="000000"/>
              <w:bottom w:val="single" w:sz="7" w:space="0" w:color="000000"/>
              <w:right w:val="single" w:sz="7" w:space="0" w:color="000000"/>
            </w:tcBorders>
          </w:tcPr>
          <w:p w:rsidR="00696D98" w:rsidRDefault="00696D98">
            <w:pPr>
              <w:spacing w:after="58"/>
              <w:rPr>
                <w:rFonts w:ascii="Calibri" w:hAnsi="Calibri"/>
                <w:szCs w:val="22"/>
                <w:lang w:val="en-GB" w:eastAsia="en-GB"/>
              </w:rPr>
            </w:pPr>
            <w:r>
              <w:rPr>
                <w:rFonts w:ascii="Calibri" w:hAnsi="Calibri"/>
                <w:szCs w:val="22"/>
                <w:lang w:val="en-GB" w:eastAsia="en-GB"/>
              </w:rPr>
              <w:t>Revised in preparation for recruitment</w:t>
            </w:r>
          </w:p>
          <w:p w:rsidR="00C0126D" w:rsidRDefault="00C0126D">
            <w:pPr>
              <w:spacing w:after="58"/>
              <w:rPr>
                <w:rFonts w:ascii="Calibri" w:hAnsi="Calibri"/>
                <w:szCs w:val="22"/>
                <w:lang w:val="en-GB" w:eastAsia="en-GB"/>
              </w:rPr>
            </w:pPr>
            <w:r>
              <w:rPr>
                <w:rFonts w:ascii="Calibri" w:hAnsi="Calibri"/>
                <w:szCs w:val="22"/>
                <w:lang w:val="en-GB" w:eastAsia="en-GB"/>
              </w:rPr>
              <w:t>Revised following Trustee meeting</w:t>
            </w:r>
          </w:p>
        </w:tc>
      </w:tr>
    </w:tbl>
    <w:p w:rsidR="000A75B7" w:rsidRPr="003F2726" w:rsidRDefault="000A75B7" w:rsidP="000A75B7">
      <w:pPr>
        <w:rPr>
          <w:rFonts w:asciiTheme="minorHAnsi" w:hAnsiTheme="minorHAnsi"/>
          <w:sz w:val="22"/>
          <w:szCs w:val="22"/>
        </w:rPr>
      </w:pPr>
    </w:p>
    <w:p w:rsidR="000A75B7" w:rsidRPr="003F2726" w:rsidRDefault="000A75B7" w:rsidP="000A75B7">
      <w:pPr>
        <w:pStyle w:val="Title"/>
        <w:rPr>
          <w:rFonts w:asciiTheme="minorHAnsi" w:hAnsiTheme="minorHAnsi"/>
          <w:sz w:val="22"/>
          <w:szCs w:val="22"/>
        </w:rPr>
      </w:pPr>
    </w:p>
    <w:p w:rsidR="000A75B7" w:rsidRPr="003F2726" w:rsidRDefault="000A75B7" w:rsidP="000A75B7">
      <w:pPr>
        <w:pStyle w:val="Title"/>
        <w:rPr>
          <w:rFonts w:asciiTheme="minorHAnsi" w:hAnsiTheme="minorHAnsi"/>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rPr>
          <w:rFonts w:asciiTheme="minorHAnsi" w:hAnsiTheme="minorHAnsi"/>
          <w:b/>
          <w:sz w:val="22"/>
          <w:szCs w:val="22"/>
        </w:rPr>
      </w:pPr>
    </w:p>
    <w:p w:rsidR="000A75B7" w:rsidRPr="003F2726" w:rsidRDefault="000A75B7" w:rsidP="000A75B7">
      <w:pPr>
        <w:jc w:val="both"/>
        <w:rPr>
          <w:rFonts w:asciiTheme="minorHAnsi" w:hAnsiTheme="minorHAnsi"/>
          <w:b/>
          <w:sz w:val="22"/>
          <w:szCs w:val="22"/>
        </w:rPr>
      </w:pPr>
      <w:r w:rsidRPr="003F2726">
        <w:rPr>
          <w:rFonts w:asciiTheme="minorHAnsi" w:hAnsiTheme="minorHAnsi"/>
          <w:b/>
          <w:sz w:val="22"/>
          <w:szCs w:val="22"/>
        </w:rPr>
        <w:t xml:space="preserve">Responsible to: </w:t>
      </w:r>
      <w:r w:rsidR="00116800">
        <w:rPr>
          <w:rFonts w:asciiTheme="minorHAnsi" w:hAnsiTheme="minorHAnsi"/>
          <w:sz w:val="22"/>
          <w:szCs w:val="22"/>
        </w:rPr>
        <w:t xml:space="preserve">Executive Director </w:t>
      </w:r>
    </w:p>
    <w:p w:rsidR="000A75B7" w:rsidRPr="003F2726" w:rsidRDefault="000A75B7" w:rsidP="000A75B7">
      <w:pPr>
        <w:jc w:val="both"/>
        <w:rPr>
          <w:rFonts w:asciiTheme="minorHAnsi" w:hAnsiTheme="minorHAnsi"/>
          <w:b/>
          <w:sz w:val="22"/>
          <w:szCs w:val="22"/>
        </w:rPr>
      </w:pPr>
    </w:p>
    <w:p w:rsidR="000A75B7" w:rsidRPr="003F2726" w:rsidRDefault="000A75B7" w:rsidP="000A75B7">
      <w:pPr>
        <w:jc w:val="both"/>
        <w:rPr>
          <w:rFonts w:asciiTheme="minorHAnsi" w:hAnsiTheme="minorHAnsi"/>
          <w:sz w:val="22"/>
          <w:szCs w:val="22"/>
        </w:rPr>
      </w:pPr>
      <w:r w:rsidRPr="003F2726">
        <w:rPr>
          <w:rFonts w:asciiTheme="minorHAnsi" w:hAnsiTheme="minorHAnsi"/>
          <w:b/>
          <w:sz w:val="22"/>
          <w:szCs w:val="22"/>
        </w:rPr>
        <w:t xml:space="preserve">Responsible for: </w:t>
      </w:r>
      <w:r w:rsidRPr="003F2726">
        <w:rPr>
          <w:rFonts w:asciiTheme="minorHAnsi" w:hAnsiTheme="minorHAnsi"/>
          <w:sz w:val="22"/>
          <w:szCs w:val="22"/>
        </w:rPr>
        <w:t>Not applicable</w:t>
      </w:r>
    </w:p>
    <w:p w:rsidR="000A75B7" w:rsidRPr="003F2726" w:rsidRDefault="000A75B7" w:rsidP="000A75B7">
      <w:pPr>
        <w:jc w:val="both"/>
        <w:rPr>
          <w:rFonts w:asciiTheme="minorHAnsi" w:hAnsiTheme="minorHAnsi"/>
          <w:sz w:val="22"/>
          <w:szCs w:val="22"/>
        </w:rPr>
      </w:pPr>
    </w:p>
    <w:p w:rsidR="002C37D0" w:rsidRDefault="000A75B7" w:rsidP="000A75B7">
      <w:pPr>
        <w:rPr>
          <w:rFonts w:asciiTheme="minorHAnsi" w:hAnsiTheme="minorHAnsi"/>
        </w:rPr>
      </w:pPr>
      <w:r w:rsidRPr="003F2726">
        <w:rPr>
          <w:rFonts w:asciiTheme="minorHAnsi" w:hAnsiTheme="minorHAnsi"/>
        </w:rPr>
        <w:br w:type="page"/>
      </w:r>
    </w:p>
    <w:p w:rsidR="000A75B7" w:rsidRPr="003F2726" w:rsidRDefault="000A75B7" w:rsidP="000A75B7">
      <w:pPr>
        <w:rPr>
          <w:rFonts w:asciiTheme="minorHAnsi" w:hAnsiTheme="minorHAnsi"/>
          <w:b/>
        </w:rPr>
      </w:pPr>
      <w:r w:rsidRPr="003F2726">
        <w:rPr>
          <w:rFonts w:asciiTheme="minorHAnsi" w:hAnsiTheme="minorHAnsi"/>
          <w:b/>
        </w:rPr>
        <w:lastRenderedPageBreak/>
        <w:t>Principal Duties</w:t>
      </w:r>
    </w:p>
    <w:p w:rsidR="000A75B7" w:rsidRPr="007A4475" w:rsidRDefault="000A75B7" w:rsidP="000A75B7">
      <w:pPr>
        <w:pStyle w:val="Header"/>
        <w:tabs>
          <w:tab w:val="clear" w:pos="4153"/>
          <w:tab w:val="clear" w:pos="8306"/>
          <w:tab w:val="left" w:pos="3131"/>
        </w:tabs>
        <w:rPr>
          <w:rFonts w:asciiTheme="minorHAnsi" w:hAnsiTheme="minorHAnsi"/>
          <w:b/>
        </w:rPr>
      </w:pPr>
    </w:p>
    <w:p w:rsidR="00696D98" w:rsidRPr="007A4475" w:rsidRDefault="00696D98" w:rsidP="00696D98">
      <w:pPr>
        <w:pStyle w:val="Header"/>
        <w:tabs>
          <w:tab w:val="left" w:pos="3131"/>
        </w:tabs>
        <w:rPr>
          <w:rFonts w:asciiTheme="minorHAnsi" w:hAnsiTheme="minorHAnsi"/>
          <w:b/>
        </w:rPr>
      </w:pPr>
      <w:r w:rsidRPr="007A4475">
        <w:rPr>
          <w:rFonts w:asciiTheme="minorHAnsi" w:hAnsiTheme="minorHAnsi"/>
          <w:b/>
        </w:rPr>
        <w:t>To undertake the generic principal duties and role requirements of a financial administrative officer as set out on the following pages</w:t>
      </w:r>
      <w:r w:rsidR="007A4475">
        <w:rPr>
          <w:rFonts w:asciiTheme="minorHAnsi" w:hAnsiTheme="minorHAnsi"/>
          <w:b/>
        </w:rPr>
        <w:t>,</w:t>
      </w:r>
      <w:r w:rsidRPr="007A4475">
        <w:rPr>
          <w:rFonts w:asciiTheme="minorHAnsi" w:hAnsiTheme="minorHAnsi"/>
          <w:b/>
        </w:rPr>
        <w:t xml:space="preserve"> and specifically within this context to:</w:t>
      </w:r>
    </w:p>
    <w:p w:rsidR="00696D98" w:rsidRPr="007A4475" w:rsidRDefault="00696D98" w:rsidP="00696D98">
      <w:pPr>
        <w:rPr>
          <w:rFonts w:asciiTheme="minorHAnsi" w:hAnsiTheme="minorHAnsi"/>
        </w:rPr>
      </w:pPr>
    </w:p>
    <w:p w:rsidR="00696D98" w:rsidRPr="007A4475" w:rsidRDefault="007A4475" w:rsidP="00696D98">
      <w:pPr>
        <w:numPr>
          <w:ilvl w:val="0"/>
          <w:numId w:val="21"/>
        </w:numPr>
        <w:tabs>
          <w:tab w:val="num" w:pos="360"/>
        </w:tabs>
        <w:spacing w:after="120"/>
        <w:ind w:left="357" w:hanging="357"/>
        <w:rPr>
          <w:rFonts w:asciiTheme="minorHAnsi" w:hAnsiTheme="minorHAnsi"/>
        </w:rPr>
      </w:pPr>
      <w:r>
        <w:rPr>
          <w:rFonts w:asciiTheme="minorHAnsi" w:hAnsiTheme="minorHAnsi"/>
        </w:rPr>
        <w:t>A</w:t>
      </w:r>
      <w:r w:rsidR="00696D98" w:rsidRPr="007A4475">
        <w:rPr>
          <w:rFonts w:asciiTheme="minorHAnsi" w:hAnsiTheme="minorHAnsi"/>
        </w:rPr>
        <w:t xml:space="preserve">ssist the </w:t>
      </w:r>
      <w:r w:rsidR="00116800">
        <w:rPr>
          <w:rFonts w:asciiTheme="minorHAnsi" w:hAnsiTheme="minorHAnsi"/>
        </w:rPr>
        <w:t xml:space="preserve">Executive Director </w:t>
      </w:r>
      <w:r w:rsidR="00696D98" w:rsidRPr="007A4475">
        <w:rPr>
          <w:rFonts w:asciiTheme="minorHAnsi" w:hAnsiTheme="minorHAnsi"/>
        </w:rPr>
        <w:t xml:space="preserve">in the management of the </w:t>
      </w:r>
      <w:proofErr w:type="spellStart"/>
      <w:r w:rsidR="00696D98" w:rsidRPr="007A4475">
        <w:rPr>
          <w:rFonts w:asciiTheme="minorHAnsi" w:hAnsiTheme="minorHAnsi"/>
        </w:rPr>
        <w:t>organisation’s</w:t>
      </w:r>
      <w:proofErr w:type="spellEnd"/>
      <w:r w:rsidR="00696D98" w:rsidRPr="007A4475">
        <w:rPr>
          <w:rFonts w:asciiTheme="minorHAnsi" w:hAnsiTheme="minorHAnsi"/>
        </w:rPr>
        <w:t xml:space="preserve"> finances.</w:t>
      </w:r>
    </w:p>
    <w:p w:rsidR="00696D98" w:rsidRPr="00C0126D" w:rsidRDefault="007A4475" w:rsidP="00696D98">
      <w:pPr>
        <w:numPr>
          <w:ilvl w:val="0"/>
          <w:numId w:val="21"/>
        </w:numPr>
        <w:tabs>
          <w:tab w:val="num" w:pos="360"/>
        </w:tabs>
        <w:spacing w:after="120"/>
        <w:ind w:left="357" w:hanging="357"/>
        <w:rPr>
          <w:rFonts w:asciiTheme="minorHAnsi" w:hAnsiTheme="minorHAnsi"/>
        </w:rPr>
      </w:pPr>
      <w:r w:rsidRPr="00C0126D">
        <w:rPr>
          <w:rFonts w:asciiTheme="minorHAnsi" w:hAnsiTheme="minorHAnsi"/>
        </w:rPr>
        <w:t>E</w:t>
      </w:r>
      <w:r w:rsidR="00696D98" w:rsidRPr="00C0126D">
        <w:rPr>
          <w:rFonts w:asciiTheme="minorHAnsi" w:hAnsiTheme="minorHAnsi"/>
        </w:rPr>
        <w:t>nsure the keeping of accurate and complete accounting records in accordance with statutory requirements using the company’s SAGE system</w:t>
      </w:r>
      <w:r w:rsidR="00EA4E54" w:rsidRPr="00C0126D">
        <w:rPr>
          <w:rFonts w:asciiTheme="minorHAnsi" w:hAnsiTheme="minorHAnsi"/>
        </w:rPr>
        <w:t xml:space="preserve">, </w:t>
      </w:r>
      <w:r w:rsidR="00C0126D" w:rsidRPr="00C0126D">
        <w:rPr>
          <w:rFonts w:asciiTheme="minorHAnsi" w:hAnsiTheme="minorHAnsi"/>
        </w:rPr>
        <w:t>including the development of an</w:t>
      </w:r>
      <w:r w:rsidR="00EA4E54" w:rsidRPr="00C0126D">
        <w:rPr>
          <w:rFonts w:asciiTheme="minorHAnsi" w:hAnsiTheme="minorHAnsi"/>
        </w:rPr>
        <w:t xml:space="preserve"> upgraded system to be implemented from 1</w:t>
      </w:r>
      <w:r w:rsidR="00EA4E54" w:rsidRPr="00C0126D">
        <w:rPr>
          <w:rFonts w:asciiTheme="minorHAnsi" w:hAnsiTheme="minorHAnsi"/>
          <w:vertAlign w:val="superscript"/>
        </w:rPr>
        <w:t>st</w:t>
      </w:r>
      <w:r w:rsidR="00EA4E54" w:rsidRPr="00C0126D">
        <w:rPr>
          <w:rFonts w:asciiTheme="minorHAnsi" w:hAnsiTheme="minorHAnsi"/>
        </w:rPr>
        <w:t xml:space="preserve"> November 2016</w:t>
      </w:r>
      <w:r w:rsidR="00696D98" w:rsidRPr="00C0126D">
        <w:rPr>
          <w:rFonts w:asciiTheme="minorHAnsi" w:hAnsiTheme="minorHAnsi"/>
        </w:rPr>
        <w:t>.</w:t>
      </w:r>
    </w:p>
    <w:p w:rsidR="00C0126D" w:rsidRDefault="00C0126D" w:rsidP="00C0126D">
      <w:pPr>
        <w:numPr>
          <w:ilvl w:val="0"/>
          <w:numId w:val="21"/>
        </w:numPr>
        <w:tabs>
          <w:tab w:val="num" w:pos="360"/>
        </w:tabs>
        <w:spacing w:after="120"/>
        <w:ind w:left="357" w:hanging="357"/>
        <w:rPr>
          <w:rFonts w:asciiTheme="minorHAnsi" w:hAnsiTheme="minorHAnsi"/>
        </w:rPr>
      </w:pPr>
      <w:r>
        <w:rPr>
          <w:rFonts w:asciiTheme="minorHAnsi" w:hAnsiTheme="minorHAnsi"/>
        </w:rPr>
        <w:t>M</w:t>
      </w:r>
      <w:r w:rsidRPr="007A4475">
        <w:rPr>
          <w:rFonts w:asciiTheme="minorHAnsi" w:hAnsiTheme="minorHAnsi"/>
        </w:rPr>
        <w:t xml:space="preserve">aintain </w:t>
      </w:r>
      <w:r>
        <w:rPr>
          <w:rFonts w:asciiTheme="minorHAnsi" w:hAnsiTheme="minorHAnsi"/>
        </w:rPr>
        <w:t xml:space="preserve">VAT and </w:t>
      </w:r>
      <w:r w:rsidRPr="007A4475">
        <w:rPr>
          <w:rFonts w:asciiTheme="minorHAnsi" w:hAnsiTheme="minorHAnsi"/>
        </w:rPr>
        <w:t xml:space="preserve">payroll records as required by the </w:t>
      </w:r>
      <w:r>
        <w:rPr>
          <w:rFonts w:asciiTheme="minorHAnsi" w:hAnsiTheme="minorHAnsi"/>
        </w:rPr>
        <w:t>HMRC</w:t>
      </w:r>
      <w:r w:rsidRPr="007A4475">
        <w:rPr>
          <w:rFonts w:asciiTheme="minorHAnsi" w:hAnsiTheme="minorHAnsi"/>
        </w:rPr>
        <w:t xml:space="preserve"> and run the company’s </w:t>
      </w:r>
      <w:r>
        <w:rPr>
          <w:rFonts w:asciiTheme="minorHAnsi" w:hAnsiTheme="minorHAnsi"/>
        </w:rPr>
        <w:t xml:space="preserve">SAGE </w:t>
      </w:r>
      <w:r w:rsidRPr="007A4475">
        <w:rPr>
          <w:rFonts w:asciiTheme="minorHAnsi" w:hAnsiTheme="minorHAnsi"/>
        </w:rPr>
        <w:t>payroll package</w:t>
      </w:r>
      <w:r>
        <w:rPr>
          <w:rFonts w:asciiTheme="minorHAnsi" w:hAnsiTheme="minorHAnsi"/>
        </w:rPr>
        <w:t>, including the company childcare scheme, and NEST auto-enrolment pensions from 1</w:t>
      </w:r>
      <w:r w:rsidRPr="00EA4E54">
        <w:rPr>
          <w:rFonts w:asciiTheme="minorHAnsi" w:hAnsiTheme="minorHAnsi"/>
          <w:vertAlign w:val="superscript"/>
        </w:rPr>
        <w:t>st</w:t>
      </w:r>
      <w:r>
        <w:rPr>
          <w:rFonts w:asciiTheme="minorHAnsi" w:hAnsiTheme="minorHAnsi"/>
        </w:rPr>
        <w:t xml:space="preserve"> June 2016</w:t>
      </w:r>
      <w:r w:rsidRPr="007A4475">
        <w:rPr>
          <w:rFonts w:asciiTheme="minorHAnsi" w:hAnsiTheme="minorHAnsi"/>
        </w:rPr>
        <w:t>.</w:t>
      </w:r>
    </w:p>
    <w:p w:rsidR="00C0126D" w:rsidRPr="00C0126D" w:rsidRDefault="00C0126D" w:rsidP="00C0126D">
      <w:pPr>
        <w:numPr>
          <w:ilvl w:val="0"/>
          <w:numId w:val="21"/>
        </w:numPr>
        <w:tabs>
          <w:tab w:val="num" w:pos="360"/>
        </w:tabs>
        <w:spacing w:after="120"/>
        <w:ind w:left="357" w:hanging="357"/>
        <w:rPr>
          <w:rFonts w:asciiTheme="minorHAnsi" w:hAnsiTheme="minorHAnsi"/>
        </w:rPr>
      </w:pPr>
      <w:r w:rsidRPr="00C0126D">
        <w:rPr>
          <w:rFonts w:asciiTheme="minorHAnsi" w:hAnsiTheme="minorHAnsi"/>
        </w:rPr>
        <w:t>In liaison with the Executive Director and staff with project financial management responsibilities, prepare annual budgets and review and adjust budget projections monthly as appropriate, utilizing an Excel workbook closely integrated with SAGE.</w:t>
      </w:r>
    </w:p>
    <w:p w:rsidR="00696D98" w:rsidRPr="007A4475" w:rsidRDefault="007A4475" w:rsidP="00696D98">
      <w:pPr>
        <w:numPr>
          <w:ilvl w:val="0"/>
          <w:numId w:val="21"/>
        </w:numPr>
        <w:tabs>
          <w:tab w:val="num" w:pos="360"/>
        </w:tabs>
        <w:spacing w:after="120"/>
        <w:ind w:left="357" w:hanging="357"/>
        <w:rPr>
          <w:rFonts w:asciiTheme="minorHAnsi" w:hAnsiTheme="minorHAnsi"/>
        </w:rPr>
      </w:pPr>
      <w:r>
        <w:rPr>
          <w:rFonts w:asciiTheme="minorHAnsi" w:hAnsiTheme="minorHAnsi"/>
        </w:rPr>
        <w:t>P</w:t>
      </w:r>
      <w:r w:rsidR="00696D98" w:rsidRPr="007A4475">
        <w:rPr>
          <w:rFonts w:asciiTheme="minorHAnsi" w:hAnsiTheme="minorHAnsi"/>
        </w:rPr>
        <w:t xml:space="preserve">rovide the </w:t>
      </w:r>
      <w:r w:rsidR="00EA4E54">
        <w:rPr>
          <w:rFonts w:asciiTheme="minorHAnsi" w:hAnsiTheme="minorHAnsi"/>
        </w:rPr>
        <w:t>Executive Director</w:t>
      </w:r>
      <w:r w:rsidR="00696D98" w:rsidRPr="007A4475">
        <w:rPr>
          <w:rFonts w:asciiTheme="minorHAnsi" w:hAnsiTheme="minorHAnsi"/>
        </w:rPr>
        <w:t xml:space="preserve"> </w:t>
      </w:r>
      <w:r w:rsidR="00C0126D">
        <w:rPr>
          <w:rFonts w:asciiTheme="minorHAnsi" w:hAnsiTheme="minorHAnsi"/>
        </w:rPr>
        <w:t xml:space="preserve">and Trustees </w:t>
      </w:r>
      <w:r w:rsidR="00696D98" w:rsidRPr="007A4475">
        <w:rPr>
          <w:rFonts w:asciiTheme="minorHAnsi" w:hAnsiTheme="minorHAnsi"/>
        </w:rPr>
        <w:t>with timely, accurate and comprehensive current and historical accounting information</w:t>
      </w:r>
      <w:r w:rsidR="00C0126D">
        <w:rPr>
          <w:rFonts w:asciiTheme="minorHAnsi" w:hAnsiTheme="minorHAnsi"/>
        </w:rPr>
        <w:t>, including summary reporting to the Trustees’ Finance Committee and Council of Management</w:t>
      </w:r>
      <w:r w:rsidR="00696D98" w:rsidRPr="007A4475">
        <w:rPr>
          <w:rFonts w:asciiTheme="minorHAnsi" w:hAnsiTheme="minorHAnsi"/>
        </w:rPr>
        <w:t>.</w:t>
      </w:r>
    </w:p>
    <w:p w:rsidR="00696D98" w:rsidRPr="007A4475" w:rsidRDefault="007A4475" w:rsidP="00696D98">
      <w:pPr>
        <w:numPr>
          <w:ilvl w:val="0"/>
          <w:numId w:val="21"/>
        </w:numPr>
        <w:tabs>
          <w:tab w:val="num" w:pos="360"/>
        </w:tabs>
        <w:spacing w:after="120"/>
        <w:ind w:left="357" w:hanging="357"/>
        <w:rPr>
          <w:rFonts w:asciiTheme="minorHAnsi" w:hAnsiTheme="minorHAnsi"/>
        </w:rPr>
      </w:pPr>
      <w:r>
        <w:rPr>
          <w:rFonts w:asciiTheme="minorHAnsi" w:hAnsiTheme="minorHAnsi"/>
        </w:rPr>
        <w:t>P</w:t>
      </w:r>
      <w:r w:rsidR="00696D98" w:rsidRPr="007A4475">
        <w:rPr>
          <w:rFonts w:asciiTheme="minorHAnsi" w:hAnsiTheme="minorHAnsi"/>
        </w:rPr>
        <w:t xml:space="preserve">repare the </w:t>
      </w:r>
      <w:r w:rsidR="00EA4E54">
        <w:rPr>
          <w:rFonts w:asciiTheme="minorHAnsi" w:hAnsiTheme="minorHAnsi"/>
        </w:rPr>
        <w:t xml:space="preserve">annual </w:t>
      </w:r>
      <w:r w:rsidR="00696D98" w:rsidRPr="007A4475">
        <w:rPr>
          <w:rFonts w:asciiTheme="minorHAnsi" w:hAnsiTheme="minorHAnsi"/>
        </w:rPr>
        <w:t>accounts for audit</w:t>
      </w:r>
      <w:r>
        <w:rPr>
          <w:rFonts w:asciiTheme="minorHAnsi" w:hAnsiTheme="minorHAnsi"/>
        </w:rPr>
        <w:t xml:space="preserve"> consistent with current Charity SORP requirements</w:t>
      </w:r>
    </w:p>
    <w:p w:rsidR="00696D98" w:rsidRPr="007A4475" w:rsidRDefault="00696D98" w:rsidP="00696D98">
      <w:pPr>
        <w:spacing w:after="120"/>
        <w:ind w:left="357"/>
        <w:rPr>
          <w:rFonts w:asciiTheme="minorHAnsi" w:hAnsiTheme="minorHAnsi"/>
        </w:rPr>
      </w:pPr>
    </w:p>
    <w:p w:rsidR="00696D98" w:rsidRPr="007A4475" w:rsidRDefault="00696D98" w:rsidP="00696D98">
      <w:pPr>
        <w:rPr>
          <w:rFonts w:asciiTheme="minorHAnsi" w:hAnsiTheme="minorHAnsi"/>
          <w:b/>
        </w:rPr>
      </w:pPr>
      <w:r w:rsidRPr="007A4475">
        <w:rPr>
          <w:rFonts w:asciiTheme="minorHAnsi" w:hAnsiTheme="minorHAnsi"/>
          <w:b/>
        </w:rPr>
        <w:t>DETAILED RESPONSIBILITIES</w:t>
      </w:r>
    </w:p>
    <w:p w:rsidR="00696D98" w:rsidRPr="007A4475" w:rsidRDefault="00696D98" w:rsidP="00696D98">
      <w:pPr>
        <w:rPr>
          <w:rFonts w:asciiTheme="minorHAnsi" w:hAnsiTheme="minorHAnsi"/>
        </w:rPr>
      </w:pP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Maintain payroll records re. </w:t>
      </w:r>
      <w:proofErr w:type="gramStart"/>
      <w:r w:rsidRPr="007A4475">
        <w:rPr>
          <w:rFonts w:asciiTheme="minorHAnsi" w:hAnsiTheme="minorHAnsi"/>
        </w:rPr>
        <w:t>tax</w:t>
      </w:r>
      <w:proofErr w:type="gramEnd"/>
      <w:r w:rsidRPr="007A4475">
        <w:rPr>
          <w:rFonts w:asciiTheme="minorHAnsi" w:hAnsiTheme="minorHAnsi"/>
        </w:rPr>
        <w:t xml:space="preserve"> codes, salaries</w:t>
      </w:r>
      <w:r w:rsidR="00EA4E54">
        <w:rPr>
          <w:rFonts w:asciiTheme="minorHAnsi" w:hAnsiTheme="minorHAnsi"/>
        </w:rPr>
        <w:t>, pensions</w:t>
      </w:r>
      <w:r w:rsidR="00E904BE">
        <w:rPr>
          <w:rFonts w:asciiTheme="minorHAnsi" w:hAnsiTheme="minorHAnsi"/>
        </w:rPr>
        <w:t>, childcare vouchers</w:t>
      </w:r>
      <w:r w:rsidRPr="007A4475">
        <w:rPr>
          <w:rFonts w:asciiTheme="minorHAnsi" w:hAnsiTheme="minorHAnsi"/>
        </w:rPr>
        <w:t xml:space="preserve"> etc. to conform to DSS</w:t>
      </w:r>
      <w:r w:rsidR="00EA4E54">
        <w:rPr>
          <w:rFonts w:asciiTheme="minorHAnsi" w:hAnsiTheme="minorHAnsi"/>
        </w:rPr>
        <w:t>,</w:t>
      </w:r>
      <w:r w:rsidRPr="007A4475">
        <w:rPr>
          <w:rFonts w:asciiTheme="minorHAnsi" w:hAnsiTheme="minorHAnsi"/>
        </w:rPr>
        <w:t xml:space="preserve"> HMRC</w:t>
      </w:r>
      <w:r w:rsidR="00EA4E54">
        <w:rPr>
          <w:rFonts w:asciiTheme="minorHAnsi" w:hAnsiTheme="minorHAnsi"/>
        </w:rPr>
        <w:t xml:space="preserve"> and Pensions Regulator/NEST</w:t>
      </w:r>
      <w:r w:rsidRPr="007A4475">
        <w:rPr>
          <w:rFonts w:asciiTheme="minorHAnsi" w:hAnsiTheme="minorHAnsi"/>
        </w:rPr>
        <w:t xml:space="preserve"> requirements.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Prepare wages documentation and </w:t>
      </w:r>
      <w:proofErr w:type="spellStart"/>
      <w:r w:rsidRPr="007A4475">
        <w:rPr>
          <w:rFonts w:asciiTheme="minorHAnsi" w:hAnsiTheme="minorHAnsi"/>
        </w:rPr>
        <w:t>payslips</w:t>
      </w:r>
      <w:proofErr w:type="spellEnd"/>
      <w:r w:rsidRPr="007A4475">
        <w:rPr>
          <w:rFonts w:asciiTheme="minorHAnsi" w:hAnsiTheme="minorHAnsi"/>
        </w:rPr>
        <w:t>. Pay tax/NI to HMRC</w:t>
      </w:r>
      <w:r w:rsidR="00E904BE">
        <w:rPr>
          <w:rFonts w:asciiTheme="minorHAnsi" w:hAnsiTheme="minorHAnsi"/>
        </w:rPr>
        <w:t xml:space="preserve">, </w:t>
      </w:r>
      <w:r w:rsidR="00EA4E54">
        <w:rPr>
          <w:rFonts w:asciiTheme="minorHAnsi" w:hAnsiTheme="minorHAnsi"/>
        </w:rPr>
        <w:t xml:space="preserve">pensions to NEST and other </w:t>
      </w:r>
      <w:r w:rsidR="00C0126D">
        <w:rPr>
          <w:rFonts w:asciiTheme="minorHAnsi" w:hAnsiTheme="minorHAnsi"/>
        </w:rPr>
        <w:t xml:space="preserve">pension </w:t>
      </w:r>
      <w:r w:rsidR="00EA4E54">
        <w:rPr>
          <w:rFonts w:asciiTheme="minorHAnsi" w:hAnsiTheme="minorHAnsi"/>
        </w:rPr>
        <w:t>providers</w:t>
      </w:r>
      <w:r w:rsidR="00C0126D">
        <w:rPr>
          <w:rFonts w:asciiTheme="minorHAnsi" w:hAnsiTheme="minorHAnsi"/>
        </w:rPr>
        <w:t>,</w:t>
      </w:r>
      <w:r w:rsidR="00E904BE">
        <w:rPr>
          <w:rFonts w:asciiTheme="minorHAnsi" w:hAnsiTheme="minorHAnsi"/>
        </w:rPr>
        <w:t xml:space="preserve"> and </w:t>
      </w:r>
      <w:r w:rsidR="00C0126D">
        <w:rPr>
          <w:rFonts w:asciiTheme="minorHAnsi" w:hAnsiTheme="minorHAnsi"/>
        </w:rPr>
        <w:t xml:space="preserve">make </w:t>
      </w:r>
      <w:r w:rsidR="00E87362">
        <w:rPr>
          <w:rFonts w:asciiTheme="minorHAnsi" w:hAnsiTheme="minorHAnsi"/>
        </w:rPr>
        <w:t xml:space="preserve">payments to </w:t>
      </w:r>
      <w:r w:rsidR="00E904BE">
        <w:rPr>
          <w:rFonts w:asciiTheme="minorHAnsi" w:hAnsiTheme="minorHAnsi"/>
        </w:rPr>
        <w:t>childcare voucher provider</w:t>
      </w:r>
      <w:r w:rsidR="00E87362">
        <w:rPr>
          <w:rFonts w:asciiTheme="minorHAnsi" w:hAnsiTheme="minorHAnsi"/>
        </w:rPr>
        <w:t>s</w:t>
      </w:r>
      <w:r w:rsidRPr="007A4475">
        <w:rPr>
          <w:rFonts w:asciiTheme="minorHAnsi" w:hAnsiTheme="minorHAnsi"/>
        </w:rPr>
        <w:t>.  Maintain wages summaries and reconcile with payment to HMRC.</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Complete year</w:t>
      </w:r>
      <w:r w:rsidR="00C0126D">
        <w:rPr>
          <w:rFonts w:asciiTheme="minorHAnsi" w:hAnsiTheme="minorHAnsi"/>
        </w:rPr>
        <w:t>-</w:t>
      </w:r>
      <w:r w:rsidRPr="007A4475">
        <w:rPr>
          <w:rFonts w:asciiTheme="minorHAnsi" w:hAnsiTheme="minorHAnsi"/>
        </w:rPr>
        <w:t>end tax and other returns as required by authorities.</w:t>
      </w:r>
    </w:p>
    <w:p w:rsidR="00696D98" w:rsidRPr="007A4475" w:rsidRDefault="00116800" w:rsidP="00696D98">
      <w:pPr>
        <w:numPr>
          <w:ilvl w:val="0"/>
          <w:numId w:val="22"/>
        </w:numPr>
        <w:spacing w:after="120"/>
        <w:ind w:left="357" w:hanging="357"/>
        <w:rPr>
          <w:rFonts w:asciiTheme="minorHAnsi" w:hAnsiTheme="minorHAnsi"/>
        </w:rPr>
      </w:pPr>
      <w:r>
        <w:rPr>
          <w:rFonts w:asciiTheme="minorHAnsi" w:hAnsiTheme="minorHAnsi"/>
        </w:rPr>
        <w:t>Be familiar with VAT rules relating to Charities and Research, c</w:t>
      </w:r>
      <w:r w:rsidR="00696D98" w:rsidRPr="007A4475">
        <w:rPr>
          <w:rFonts w:asciiTheme="minorHAnsi" w:hAnsiTheme="minorHAnsi"/>
        </w:rPr>
        <w:t>omplete monthly</w:t>
      </w:r>
      <w:r>
        <w:rPr>
          <w:rFonts w:asciiTheme="minorHAnsi" w:hAnsiTheme="minorHAnsi"/>
        </w:rPr>
        <w:t xml:space="preserve"> and annual</w:t>
      </w:r>
      <w:r w:rsidR="00696D98" w:rsidRPr="007A4475">
        <w:rPr>
          <w:rFonts w:asciiTheme="minorHAnsi" w:hAnsiTheme="minorHAnsi"/>
        </w:rPr>
        <w:t xml:space="preserve"> VAT returns and liaise with HMRC re. </w:t>
      </w:r>
      <w:proofErr w:type="gramStart"/>
      <w:r w:rsidR="00696D98" w:rsidRPr="007A4475">
        <w:rPr>
          <w:rFonts w:asciiTheme="minorHAnsi" w:hAnsiTheme="minorHAnsi"/>
        </w:rPr>
        <w:t>company</w:t>
      </w:r>
      <w:proofErr w:type="gramEnd"/>
      <w:r w:rsidR="00696D98" w:rsidRPr="007A4475">
        <w:rPr>
          <w:rFonts w:asciiTheme="minorHAnsi" w:hAnsiTheme="minorHAnsi"/>
        </w:rPr>
        <w:t xml:space="preserve"> position.</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Reconcile petty cash position with trial balance monthly.</w:t>
      </w:r>
      <w:bookmarkStart w:id="0" w:name="_GoBack"/>
      <w:bookmarkEnd w:id="0"/>
    </w:p>
    <w:p w:rsidR="00696D98" w:rsidRPr="00C0126D" w:rsidRDefault="00EA4E54" w:rsidP="00696D98">
      <w:pPr>
        <w:numPr>
          <w:ilvl w:val="0"/>
          <w:numId w:val="22"/>
        </w:numPr>
        <w:spacing w:after="120"/>
        <w:ind w:left="357" w:hanging="357"/>
        <w:rPr>
          <w:rFonts w:asciiTheme="minorHAnsi" w:hAnsiTheme="minorHAnsi"/>
        </w:rPr>
      </w:pPr>
      <w:r w:rsidRPr="00C0126D">
        <w:rPr>
          <w:rFonts w:asciiTheme="minorHAnsi" w:hAnsiTheme="minorHAnsi"/>
        </w:rPr>
        <w:t>Develop and m</w:t>
      </w:r>
      <w:r w:rsidR="00696D98" w:rsidRPr="00C0126D">
        <w:rPr>
          <w:rFonts w:asciiTheme="minorHAnsi" w:hAnsiTheme="minorHAnsi"/>
        </w:rPr>
        <w:t xml:space="preserve">aintain SAGE </w:t>
      </w:r>
      <w:proofErr w:type="spellStart"/>
      <w:r w:rsidR="00696D98" w:rsidRPr="00C0126D">
        <w:rPr>
          <w:rFonts w:asciiTheme="minorHAnsi" w:hAnsiTheme="minorHAnsi"/>
        </w:rPr>
        <w:t>computerised</w:t>
      </w:r>
      <w:proofErr w:type="spellEnd"/>
      <w:r w:rsidR="00696D98" w:rsidRPr="00C0126D">
        <w:rPr>
          <w:rFonts w:asciiTheme="minorHAnsi" w:hAnsiTheme="minorHAnsi"/>
        </w:rPr>
        <w:t xml:space="preserve"> accounting package and all supporting documentation.</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Liaise with the Bank(s) as required on delegated financial matters.  Reconcile bank statements weekly/monthly as received.</w:t>
      </w:r>
    </w:p>
    <w:p w:rsidR="00696D98" w:rsidRPr="007A4475" w:rsidRDefault="00E904BE" w:rsidP="00696D98">
      <w:pPr>
        <w:numPr>
          <w:ilvl w:val="0"/>
          <w:numId w:val="22"/>
        </w:numPr>
        <w:spacing w:after="120"/>
        <w:ind w:left="357" w:hanging="357"/>
        <w:rPr>
          <w:rFonts w:asciiTheme="minorHAnsi" w:hAnsiTheme="minorHAnsi"/>
        </w:rPr>
      </w:pPr>
      <w:r>
        <w:rPr>
          <w:rFonts w:asciiTheme="minorHAnsi" w:hAnsiTheme="minorHAnsi"/>
        </w:rPr>
        <w:t>Manage the</w:t>
      </w:r>
      <w:r w:rsidRPr="007A4475">
        <w:rPr>
          <w:rFonts w:asciiTheme="minorHAnsi" w:hAnsiTheme="minorHAnsi"/>
        </w:rPr>
        <w:t xml:space="preserve"> </w:t>
      </w:r>
      <w:r w:rsidR="00696D98" w:rsidRPr="007A4475">
        <w:rPr>
          <w:rFonts w:asciiTheme="minorHAnsi" w:hAnsiTheme="minorHAnsi"/>
        </w:rPr>
        <w:t>purchase order system and monitor, file and record purchase orders/invoices.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Pay suppliers and expense claims according to policy/cash flow position and prepare remittance advice and </w:t>
      </w:r>
      <w:proofErr w:type="spellStart"/>
      <w:r w:rsidRPr="007A4475">
        <w:rPr>
          <w:rFonts w:asciiTheme="minorHAnsi" w:hAnsiTheme="minorHAnsi"/>
        </w:rPr>
        <w:t>cheques</w:t>
      </w:r>
      <w:proofErr w:type="spellEnd"/>
      <w:r w:rsidRPr="007A4475">
        <w:rPr>
          <w:rFonts w:asciiTheme="minorHAnsi" w:hAnsiTheme="minorHAnsi"/>
        </w:rPr>
        <w:t xml:space="preserve">/BACS transfers for </w:t>
      </w:r>
      <w:proofErr w:type="spellStart"/>
      <w:r w:rsidRPr="007A4475">
        <w:rPr>
          <w:rFonts w:asciiTheme="minorHAnsi" w:hAnsiTheme="minorHAnsi"/>
        </w:rPr>
        <w:t>authorisation</w:t>
      </w:r>
      <w:proofErr w:type="spellEnd"/>
      <w:r w:rsidRPr="007A4475">
        <w:rPr>
          <w:rFonts w:asciiTheme="minorHAnsi" w:hAnsiTheme="minorHAnsi"/>
        </w:rPr>
        <w:t xml:space="preserve"> (authorized to make payments up to £250 without counter signature).</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lastRenderedPageBreak/>
        <w:t xml:space="preserve">Review debtor and creditor situation with </w:t>
      </w:r>
      <w:r w:rsidR="00116800">
        <w:rPr>
          <w:rFonts w:asciiTheme="minorHAnsi" w:hAnsiTheme="minorHAnsi"/>
        </w:rPr>
        <w:t xml:space="preserve">Executive Director </w:t>
      </w:r>
      <w:r w:rsidRPr="007A4475">
        <w:rPr>
          <w:rFonts w:asciiTheme="minorHAnsi" w:hAnsiTheme="minorHAnsi"/>
        </w:rPr>
        <w:t>monthly, and chase as required for payment.  Issue/input sales invoices as required.</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Monitor/project </w:t>
      </w:r>
      <w:proofErr w:type="spellStart"/>
      <w:r w:rsidRPr="007A4475">
        <w:rPr>
          <w:rFonts w:asciiTheme="minorHAnsi" w:hAnsiTheme="minorHAnsi"/>
        </w:rPr>
        <w:t>cashflow</w:t>
      </w:r>
      <w:proofErr w:type="spellEnd"/>
      <w:r w:rsidRPr="007A4475">
        <w:rPr>
          <w:rFonts w:asciiTheme="minorHAnsi" w:hAnsiTheme="minorHAnsi"/>
        </w:rPr>
        <w:t xml:space="preserve">/liquidity situation and alert </w:t>
      </w:r>
      <w:r w:rsidR="00EA4E54">
        <w:rPr>
          <w:rFonts w:asciiTheme="minorHAnsi" w:hAnsiTheme="minorHAnsi"/>
        </w:rPr>
        <w:t>Executive Director</w:t>
      </w:r>
      <w:r w:rsidRPr="007A4475">
        <w:rPr>
          <w:rFonts w:asciiTheme="minorHAnsi" w:hAnsiTheme="minorHAnsi"/>
        </w:rPr>
        <w:t xml:space="preserve"> to potential issues in good time, arrangement movement of funds between accounts when authorized (currently sterling bank accounts).</w:t>
      </w:r>
    </w:p>
    <w:p w:rsidR="00696D98"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Prepare monthly management accounts following completion of trial balance to format agreed by </w:t>
      </w:r>
      <w:r w:rsidR="00EA4E54">
        <w:rPr>
          <w:rFonts w:asciiTheme="minorHAnsi" w:hAnsiTheme="minorHAnsi"/>
        </w:rPr>
        <w:t>Executive Director</w:t>
      </w:r>
      <w:r w:rsidRPr="007A4475">
        <w:rPr>
          <w:rFonts w:asciiTheme="minorHAnsi" w:hAnsiTheme="minorHAnsi"/>
        </w:rPr>
        <w:t>.</w:t>
      </w:r>
    </w:p>
    <w:p w:rsidR="00EA4E54" w:rsidRDefault="00EA4E54" w:rsidP="00696D98">
      <w:pPr>
        <w:numPr>
          <w:ilvl w:val="0"/>
          <w:numId w:val="22"/>
        </w:numPr>
        <w:spacing w:after="120"/>
        <w:ind w:left="357" w:hanging="357"/>
        <w:rPr>
          <w:rFonts w:asciiTheme="minorHAnsi" w:hAnsiTheme="minorHAnsi"/>
        </w:rPr>
      </w:pPr>
      <w:r w:rsidRPr="00C0126D">
        <w:rPr>
          <w:rFonts w:asciiTheme="minorHAnsi" w:hAnsiTheme="minorHAnsi"/>
        </w:rPr>
        <w:t>Review organizational and project budgets monthly and alert Executive Director and relevant staff to significant variances/modify budget projections as appropriate.</w:t>
      </w:r>
    </w:p>
    <w:p w:rsidR="00C0126D" w:rsidRPr="00C0126D" w:rsidRDefault="00C0126D" w:rsidP="00696D98">
      <w:pPr>
        <w:numPr>
          <w:ilvl w:val="0"/>
          <w:numId w:val="22"/>
        </w:numPr>
        <w:spacing w:after="120"/>
        <w:ind w:left="357" w:hanging="357"/>
        <w:rPr>
          <w:rFonts w:asciiTheme="minorHAnsi" w:hAnsiTheme="minorHAnsi"/>
        </w:rPr>
      </w:pPr>
      <w:r>
        <w:rPr>
          <w:rFonts w:asciiTheme="minorHAnsi" w:hAnsiTheme="minorHAnsi"/>
        </w:rPr>
        <w:t xml:space="preserve">Present quarterly summary reports on the </w:t>
      </w:r>
      <w:proofErr w:type="spellStart"/>
      <w:r>
        <w:rPr>
          <w:rFonts w:asciiTheme="minorHAnsi" w:hAnsiTheme="minorHAnsi"/>
        </w:rPr>
        <w:t>organisation’s</w:t>
      </w:r>
      <w:proofErr w:type="spellEnd"/>
      <w:r>
        <w:rPr>
          <w:rFonts w:asciiTheme="minorHAnsi" w:hAnsiTheme="minorHAnsi"/>
        </w:rPr>
        <w:t xml:space="preserve"> financial situation to Trustee Finance Committee and Council of Management meetings.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Prepare annual account TB and additional analysis as required by </w:t>
      </w:r>
      <w:r w:rsidR="00116800">
        <w:rPr>
          <w:rFonts w:asciiTheme="minorHAnsi" w:hAnsiTheme="minorHAnsi"/>
        </w:rPr>
        <w:t xml:space="preserve">Executive Director </w:t>
      </w:r>
      <w:r w:rsidR="00EA4E54">
        <w:rPr>
          <w:rFonts w:asciiTheme="minorHAnsi" w:hAnsiTheme="minorHAnsi"/>
        </w:rPr>
        <w:t>and</w:t>
      </w:r>
      <w:r w:rsidRPr="007A4475">
        <w:rPr>
          <w:rFonts w:asciiTheme="minorHAnsi" w:hAnsiTheme="minorHAnsi"/>
        </w:rPr>
        <w:t xml:space="preserve"> </w:t>
      </w:r>
      <w:r w:rsidR="00EA4E54">
        <w:rPr>
          <w:rFonts w:asciiTheme="minorHAnsi" w:hAnsiTheme="minorHAnsi"/>
        </w:rPr>
        <w:t>a</w:t>
      </w:r>
      <w:r w:rsidRPr="007A4475">
        <w:rPr>
          <w:rFonts w:asciiTheme="minorHAnsi" w:hAnsiTheme="minorHAnsi"/>
        </w:rPr>
        <w:t xml:space="preserve">uditors. Liaise with auditors with assistance from </w:t>
      </w:r>
      <w:r w:rsidR="00116800">
        <w:rPr>
          <w:rFonts w:asciiTheme="minorHAnsi" w:hAnsiTheme="minorHAnsi"/>
        </w:rPr>
        <w:t>Executive Direct</w:t>
      </w:r>
      <w:r w:rsidR="00EA4E54">
        <w:rPr>
          <w:rFonts w:asciiTheme="minorHAnsi" w:hAnsiTheme="minorHAnsi"/>
        </w:rPr>
        <w:t>or</w:t>
      </w:r>
      <w:r w:rsidRPr="007A4475">
        <w:rPr>
          <w:rFonts w:asciiTheme="minorHAnsi" w:hAnsiTheme="minorHAnsi"/>
        </w:rPr>
        <w:t xml:space="preserve"> as required.</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Prepare Gift Aid/Covenant claims.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Assist in resolution of financial queries.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 xml:space="preserve">Maintain Companies House and Charity Commission on-line records including annual and other returns and </w:t>
      </w:r>
      <w:r w:rsidR="00116800">
        <w:rPr>
          <w:rFonts w:asciiTheme="minorHAnsi" w:hAnsiTheme="minorHAnsi"/>
        </w:rPr>
        <w:t xml:space="preserve">Executive Director </w:t>
      </w:r>
      <w:r w:rsidRPr="007A4475">
        <w:rPr>
          <w:rFonts w:asciiTheme="minorHAnsi" w:hAnsiTheme="minorHAnsi"/>
        </w:rPr>
        <w:t>/Trustee amendments.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Maintain files of specific contracts which have financial implications.</w:t>
      </w:r>
    </w:p>
    <w:p w:rsidR="00696D98" w:rsidRPr="007A4475" w:rsidRDefault="00696D98" w:rsidP="00696D98">
      <w:pPr>
        <w:numPr>
          <w:ilvl w:val="0"/>
          <w:numId w:val="22"/>
        </w:numPr>
        <w:spacing w:after="120"/>
        <w:ind w:left="357" w:hanging="357"/>
        <w:rPr>
          <w:rFonts w:asciiTheme="minorHAnsi" w:hAnsiTheme="minorHAnsi"/>
        </w:rPr>
      </w:pPr>
      <w:r w:rsidRPr="007A4475">
        <w:rPr>
          <w:rFonts w:asciiTheme="minorHAnsi" w:hAnsiTheme="minorHAnsi"/>
        </w:rPr>
        <w:t>Maintain comprehensive records of correspondence.</w:t>
      </w:r>
    </w:p>
    <w:p w:rsidR="00696D98" w:rsidRPr="007A4475" w:rsidRDefault="00696D98" w:rsidP="00696D98">
      <w:pPr>
        <w:rPr>
          <w:rFonts w:asciiTheme="minorHAnsi" w:hAnsiTheme="minorHAnsi"/>
        </w:rPr>
      </w:pPr>
    </w:p>
    <w:p w:rsidR="00696D98" w:rsidRPr="007A4475" w:rsidRDefault="00696D98" w:rsidP="00696D98">
      <w:pPr>
        <w:rPr>
          <w:rFonts w:asciiTheme="minorHAnsi" w:hAnsiTheme="minorHAnsi"/>
          <w:b/>
        </w:rPr>
      </w:pPr>
      <w:r w:rsidRPr="007A4475">
        <w:rPr>
          <w:rFonts w:asciiTheme="minorHAnsi" w:hAnsiTheme="minorHAnsi"/>
          <w:b/>
        </w:rPr>
        <w:t>Generic Principal Duties</w:t>
      </w:r>
      <w:r w:rsidR="005D2F65">
        <w:rPr>
          <w:rFonts w:asciiTheme="minorHAnsi" w:hAnsiTheme="minorHAnsi"/>
          <w:b/>
        </w:rPr>
        <w:br/>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Provide back up support if needed when other admin staff are absent (on annual/sick leave)</w:t>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Attend staff and other meetings as requested.</w:t>
      </w:r>
    </w:p>
    <w:p w:rsidR="00696D98" w:rsidRPr="007A4475" w:rsidRDefault="00696D98" w:rsidP="005D2F65">
      <w:pPr>
        <w:numPr>
          <w:ilvl w:val="0"/>
          <w:numId w:val="23"/>
        </w:numPr>
        <w:tabs>
          <w:tab w:val="num" w:pos="360"/>
        </w:tabs>
        <w:spacing w:after="120"/>
        <w:ind w:left="357" w:hanging="357"/>
        <w:rPr>
          <w:rFonts w:asciiTheme="minorHAnsi" w:hAnsiTheme="minorHAnsi"/>
        </w:rPr>
      </w:pPr>
      <w:r w:rsidRPr="007A4475">
        <w:rPr>
          <w:rFonts w:asciiTheme="minorHAnsi" w:hAnsiTheme="minorHAnsi"/>
        </w:rPr>
        <w:t>Supervise voluntary, work experience and other administrative staff as required.</w:t>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Support the induction of new staff as appropriate to your role.</w:t>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 xml:space="preserve">Provide meeting, event and other assistance to the </w:t>
      </w:r>
      <w:r w:rsidR="00116800">
        <w:rPr>
          <w:rFonts w:asciiTheme="minorHAnsi" w:hAnsiTheme="minorHAnsi"/>
        </w:rPr>
        <w:t xml:space="preserve">Executive Director </w:t>
      </w:r>
      <w:r w:rsidRPr="007A4475">
        <w:rPr>
          <w:rFonts w:asciiTheme="minorHAnsi" w:hAnsiTheme="minorHAnsi"/>
        </w:rPr>
        <w:t>and other staff as required.</w:t>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Undertake training to be able to continue meeting the requirements of this role and develop your potential as a member of ORC staff.</w:t>
      </w:r>
    </w:p>
    <w:p w:rsidR="00696D98" w:rsidRPr="007A4475" w:rsidRDefault="00696D98" w:rsidP="005D2F65">
      <w:pPr>
        <w:pStyle w:val="Header"/>
        <w:numPr>
          <w:ilvl w:val="0"/>
          <w:numId w:val="23"/>
        </w:numPr>
        <w:tabs>
          <w:tab w:val="clear" w:pos="720"/>
          <w:tab w:val="num" w:pos="360"/>
          <w:tab w:val="left" w:pos="3131"/>
        </w:tabs>
        <w:spacing w:after="120"/>
        <w:ind w:left="357" w:hanging="357"/>
        <w:rPr>
          <w:rFonts w:asciiTheme="minorHAnsi" w:hAnsiTheme="minorHAnsi"/>
        </w:rPr>
      </w:pPr>
      <w:r w:rsidRPr="007A4475">
        <w:rPr>
          <w:rFonts w:asciiTheme="minorHAnsi" w:hAnsiTheme="minorHAnsi"/>
        </w:rPr>
        <w:t xml:space="preserve">Any other duties that may be allocated by the </w:t>
      </w:r>
      <w:r w:rsidR="00116800">
        <w:rPr>
          <w:rFonts w:asciiTheme="minorHAnsi" w:hAnsiTheme="minorHAnsi"/>
        </w:rPr>
        <w:t xml:space="preserve">Executive </w:t>
      </w:r>
      <w:proofErr w:type="gramStart"/>
      <w:r w:rsidR="00116800">
        <w:rPr>
          <w:rFonts w:asciiTheme="minorHAnsi" w:hAnsiTheme="minorHAnsi"/>
        </w:rPr>
        <w:t xml:space="preserve">Director </w:t>
      </w:r>
      <w:r w:rsidRPr="007A4475">
        <w:rPr>
          <w:rFonts w:asciiTheme="minorHAnsi" w:hAnsiTheme="minorHAnsi"/>
        </w:rPr>
        <w:t>,</w:t>
      </w:r>
      <w:proofErr w:type="gramEnd"/>
      <w:r w:rsidRPr="007A4475">
        <w:rPr>
          <w:rFonts w:asciiTheme="minorHAnsi" w:hAnsiTheme="minorHAnsi"/>
        </w:rPr>
        <w:t xml:space="preserve"> including responsibilities not listed above that may be allocated in the Annual Business Plan and/or agreed as part of annual appraisals</w:t>
      </w:r>
      <w:r w:rsidR="00EA4E54">
        <w:rPr>
          <w:rFonts w:asciiTheme="minorHAnsi" w:hAnsiTheme="minorHAnsi"/>
        </w:rPr>
        <w:t>/role reviews</w:t>
      </w:r>
      <w:r w:rsidRPr="007A4475">
        <w:rPr>
          <w:rFonts w:asciiTheme="minorHAnsi" w:hAnsiTheme="minorHAnsi"/>
        </w:rPr>
        <w:t>.</w:t>
      </w:r>
    </w:p>
    <w:p w:rsidR="00563F32" w:rsidRPr="007A4475" w:rsidRDefault="00563F32" w:rsidP="00240BA4">
      <w:pPr>
        <w:autoSpaceDE w:val="0"/>
        <w:autoSpaceDN w:val="0"/>
        <w:adjustRightInd w:val="0"/>
        <w:rPr>
          <w:rFonts w:asciiTheme="minorHAnsi" w:eastAsiaTheme="minorHAnsi" w:hAnsiTheme="minorHAnsi" w:cs="Calibri-Bold"/>
          <w:b/>
          <w:bCs/>
          <w:color w:val="000000"/>
          <w:szCs w:val="22"/>
        </w:rPr>
      </w:pPr>
    </w:p>
    <w:p w:rsidR="002E172A" w:rsidRDefault="002E172A">
      <w:pPr>
        <w:spacing w:after="200" w:line="276" w:lineRule="auto"/>
        <w:rPr>
          <w:rFonts w:asciiTheme="minorHAnsi" w:eastAsiaTheme="minorHAnsi" w:hAnsiTheme="minorHAnsi" w:cs="Calibri-Bold"/>
          <w:b/>
          <w:bCs/>
          <w:color w:val="000000"/>
          <w:szCs w:val="22"/>
        </w:rPr>
      </w:pPr>
      <w:r>
        <w:rPr>
          <w:rFonts w:asciiTheme="minorHAnsi" w:eastAsiaTheme="minorHAnsi" w:hAnsiTheme="minorHAnsi" w:cs="Calibri-Bold"/>
          <w:b/>
          <w:bCs/>
          <w:color w:val="000000"/>
          <w:szCs w:val="22"/>
        </w:rPr>
        <w:br w:type="page"/>
      </w:r>
    </w:p>
    <w:p w:rsidR="00240BA4" w:rsidRPr="003F2726" w:rsidRDefault="003F2726" w:rsidP="00240BA4">
      <w:pPr>
        <w:tabs>
          <w:tab w:val="left" w:pos="3131"/>
        </w:tabs>
        <w:jc w:val="both"/>
        <w:rPr>
          <w:rFonts w:asciiTheme="minorHAnsi" w:hAnsiTheme="minorHAnsi"/>
          <w:b/>
          <w:sz w:val="22"/>
          <w:szCs w:val="22"/>
        </w:rPr>
      </w:pPr>
      <w:r w:rsidRPr="003F2726">
        <w:rPr>
          <w:rFonts w:asciiTheme="minorHAnsi" w:hAnsiTheme="minorHAnsi"/>
          <w:b/>
          <w:sz w:val="22"/>
          <w:szCs w:val="22"/>
        </w:rPr>
        <w:lastRenderedPageBreak/>
        <w:t>PERSON</w:t>
      </w:r>
      <w:r w:rsidR="00240BA4" w:rsidRPr="003F2726">
        <w:rPr>
          <w:rFonts w:asciiTheme="minorHAnsi" w:hAnsiTheme="minorHAnsi"/>
          <w:b/>
          <w:sz w:val="22"/>
          <w:szCs w:val="22"/>
        </w:rPr>
        <w:t xml:space="preserve"> SPECIFICATION</w:t>
      </w:r>
    </w:p>
    <w:p w:rsidR="00240BA4" w:rsidRPr="003F2726" w:rsidRDefault="00240BA4" w:rsidP="00240BA4">
      <w:pPr>
        <w:tabs>
          <w:tab w:val="left" w:pos="3131"/>
        </w:tabs>
        <w:jc w:val="both"/>
        <w:rPr>
          <w:rFonts w:asciiTheme="minorHAnsi" w:hAnsiTheme="minorHAnsi"/>
          <w:sz w:val="22"/>
          <w:szCs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4165"/>
        <w:gridCol w:w="4163"/>
      </w:tblGrid>
      <w:tr w:rsidR="00240BA4" w:rsidRPr="00DA4935" w:rsidTr="008C4C68">
        <w:trPr>
          <w:trHeight w:val="324"/>
        </w:trPr>
        <w:tc>
          <w:tcPr>
            <w:tcW w:w="913" w:type="pct"/>
            <w:tcBorders>
              <w:top w:val="single" w:sz="6" w:space="0" w:color="000000"/>
              <w:left w:val="single" w:sz="6" w:space="0" w:color="000000"/>
              <w:bottom w:val="single" w:sz="6" w:space="0" w:color="000000"/>
              <w:right w:val="single" w:sz="6" w:space="0" w:color="000000"/>
            </w:tcBorders>
            <w:hideMark/>
          </w:tcPr>
          <w:p w:rsidR="00240BA4" w:rsidRPr="00DA4935" w:rsidRDefault="00240BA4">
            <w:pPr>
              <w:pStyle w:val="Header"/>
              <w:tabs>
                <w:tab w:val="left" w:pos="720"/>
              </w:tabs>
              <w:jc w:val="center"/>
              <w:rPr>
                <w:rFonts w:asciiTheme="minorHAnsi" w:hAnsiTheme="minorHAnsi" w:cs="Calibri"/>
                <w:b/>
                <w:bCs/>
                <w:sz w:val="22"/>
                <w:szCs w:val="22"/>
                <w:lang w:val="en-GB"/>
              </w:rPr>
            </w:pPr>
            <w:r w:rsidRPr="00DA4935">
              <w:rPr>
                <w:rFonts w:asciiTheme="minorHAnsi" w:hAnsiTheme="minorHAnsi" w:cs="Calibri"/>
                <w:b/>
                <w:bCs/>
                <w:sz w:val="22"/>
                <w:szCs w:val="22"/>
              </w:rPr>
              <w:t>Attribute</w:t>
            </w:r>
          </w:p>
        </w:tc>
        <w:tc>
          <w:tcPr>
            <w:tcW w:w="2044" w:type="pct"/>
            <w:tcBorders>
              <w:top w:val="single" w:sz="6" w:space="0" w:color="000000"/>
              <w:left w:val="single" w:sz="6" w:space="0" w:color="000000"/>
              <w:bottom w:val="single" w:sz="6" w:space="0" w:color="000000"/>
              <w:right w:val="single" w:sz="6" w:space="0" w:color="000000"/>
            </w:tcBorders>
            <w:hideMark/>
          </w:tcPr>
          <w:p w:rsidR="00240BA4" w:rsidRPr="00DA4935" w:rsidRDefault="00240BA4">
            <w:pPr>
              <w:pStyle w:val="Header"/>
              <w:tabs>
                <w:tab w:val="left" w:pos="720"/>
              </w:tabs>
              <w:ind w:left="210" w:hanging="210"/>
              <w:jc w:val="center"/>
              <w:rPr>
                <w:rFonts w:asciiTheme="minorHAnsi" w:hAnsiTheme="minorHAnsi" w:cs="Calibri"/>
                <w:b/>
                <w:bCs/>
                <w:sz w:val="22"/>
                <w:szCs w:val="22"/>
                <w:lang w:val="en-GB"/>
              </w:rPr>
            </w:pPr>
            <w:r w:rsidRPr="00DA4935">
              <w:rPr>
                <w:rFonts w:asciiTheme="minorHAnsi" w:hAnsiTheme="minorHAnsi" w:cs="Calibri"/>
                <w:b/>
                <w:bCs/>
                <w:sz w:val="22"/>
                <w:szCs w:val="22"/>
              </w:rPr>
              <w:t>Essential</w:t>
            </w:r>
          </w:p>
        </w:tc>
        <w:tc>
          <w:tcPr>
            <w:tcW w:w="2044" w:type="pct"/>
            <w:tcBorders>
              <w:top w:val="single" w:sz="6" w:space="0" w:color="000000"/>
              <w:left w:val="single" w:sz="6" w:space="0" w:color="000000"/>
              <w:bottom w:val="single" w:sz="6" w:space="0" w:color="000000"/>
              <w:right w:val="single" w:sz="6" w:space="0" w:color="000000"/>
            </w:tcBorders>
            <w:hideMark/>
          </w:tcPr>
          <w:p w:rsidR="00240BA4" w:rsidRPr="00DA4935" w:rsidRDefault="00240BA4">
            <w:pPr>
              <w:pStyle w:val="Header"/>
              <w:tabs>
                <w:tab w:val="left" w:pos="720"/>
              </w:tabs>
              <w:jc w:val="center"/>
              <w:rPr>
                <w:rFonts w:asciiTheme="minorHAnsi" w:hAnsiTheme="minorHAnsi" w:cs="Calibri"/>
                <w:b/>
                <w:bCs/>
                <w:sz w:val="22"/>
                <w:szCs w:val="22"/>
                <w:lang w:val="en-GB"/>
              </w:rPr>
            </w:pPr>
            <w:r w:rsidRPr="00DA4935">
              <w:rPr>
                <w:rFonts w:asciiTheme="minorHAnsi" w:hAnsiTheme="minorHAnsi" w:cs="Calibri"/>
                <w:b/>
                <w:bCs/>
                <w:sz w:val="22"/>
                <w:szCs w:val="22"/>
              </w:rPr>
              <w:t>Desirable</w:t>
            </w:r>
          </w:p>
        </w:tc>
      </w:tr>
      <w:tr w:rsidR="00240BA4" w:rsidRPr="0079450D" w:rsidTr="008C4C68">
        <w:trPr>
          <w:trHeight w:val="707"/>
        </w:trPr>
        <w:tc>
          <w:tcPr>
            <w:tcW w:w="913" w:type="pct"/>
            <w:tcBorders>
              <w:top w:val="single" w:sz="6" w:space="0" w:color="000000"/>
              <w:left w:val="single" w:sz="6" w:space="0" w:color="000000"/>
              <w:bottom w:val="single" w:sz="6" w:space="0" w:color="000000"/>
              <w:right w:val="single" w:sz="6" w:space="0" w:color="000000"/>
            </w:tcBorders>
            <w:hideMark/>
          </w:tcPr>
          <w:p w:rsidR="00240BA4" w:rsidRPr="0079450D" w:rsidRDefault="00240BA4">
            <w:pPr>
              <w:pStyle w:val="Header"/>
              <w:tabs>
                <w:tab w:val="left" w:pos="720"/>
              </w:tabs>
              <w:rPr>
                <w:rFonts w:asciiTheme="minorHAnsi" w:hAnsiTheme="minorHAnsi" w:cs="Calibri"/>
                <w:sz w:val="22"/>
                <w:szCs w:val="22"/>
                <w:lang w:val="en-GB"/>
              </w:rPr>
            </w:pPr>
            <w:r w:rsidRPr="0079450D">
              <w:rPr>
                <w:rFonts w:asciiTheme="minorHAnsi" w:hAnsiTheme="minorHAnsi" w:cs="Calibri"/>
                <w:sz w:val="22"/>
                <w:szCs w:val="22"/>
              </w:rPr>
              <w:t>Qualifications</w:t>
            </w:r>
          </w:p>
        </w:tc>
        <w:tc>
          <w:tcPr>
            <w:tcW w:w="2044" w:type="pct"/>
            <w:tcBorders>
              <w:top w:val="single" w:sz="6" w:space="0" w:color="000000"/>
              <w:left w:val="single" w:sz="6" w:space="0" w:color="000000"/>
              <w:bottom w:val="single" w:sz="6" w:space="0" w:color="000000"/>
              <w:right w:val="single" w:sz="6" w:space="0" w:color="000000"/>
            </w:tcBorders>
          </w:tcPr>
          <w:p w:rsidR="00240BA4" w:rsidRPr="0079450D" w:rsidRDefault="00955759" w:rsidP="00955759">
            <w:pPr>
              <w:pStyle w:val="Header"/>
              <w:numPr>
                <w:ilvl w:val="0"/>
                <w:numId w:val="19"/>
              </w:numPr>
              <w:tabs>
                <w:tab w:val="left" w:pos="720"/>
              </w:tabs>
              <w:rPr>
                <w:rFonts w:asciiTheme="minorHAnsi" w:hAnsiTheme="minorHAnsi"/>
                <w:sz w:val="22"/>
                <w:szCs w:val="22"/>
                <w:lang w:val="en"/>
              </w:rPr>
            </w:pPr>
            <w:r w:rsidRPr="0079450D">
              <w:rPr>
                <w:rFonts w:asciiTheme="minorHAnsi" w:hAnsiTheme="minorHAnsi"/>
                <w:sz w:val="22"/>
                <w:szCs w:val="22"/>
                <w:lang w:val="en"/>
              </w:rPr>
              <w:t>Q</w:t>
            </w:r>
            <w:r w:rsidR="008C4C68" w:rsidRPr="0079450D">
              <w:rPr>
                <w:rFonts w:asciiTheme="minorHAnsi" w:hAnsiTheme="minorHAnsi"/>
                <w:sz w:val="22"/>
                <w:szCs w:val="22"/>
                <w:lang w:val="en"/>
              </w:rPr>
              <w:t xml:space="preserve">ualified </w:t>
            </w:r>
            <w:r w:rsidRPr="0079450D">
              <w:rPr>
                <w:rFonts w:asciiTheme="minorHAnsi" w:hAnsiTheme="minorHAnsi"/>
                <w:sz w:val="22"/>
                <w:szCs w:val="22"/>
                <w:lang w:val="en"/>
              </w:rPr>
              <w:t xml:space="preserve">(QCF Level 2 minimum) </w:t>
            </w:r>
            <w:r w:rsidR="008C4C68" w:rsidRPr="0079450D">
              <w:rPr>
                <w:rFonts w:asciiTheme="minorHAnsi" w:hAnsiTheme="minorHAnsi"/>
                <w:sz w:val="22"/>
                <w:szCs w:val="22"/>
                <w:lang w:val="en"/>
              </w:rPr>
              <w:t>as an accounting technician</w:t>
            </w:r>
            <w:r w:rsidRPr="0079450D">
              <w:rPr>
                <w:rFonts w:asciiTheme="minorHAnsi" w:hAnsiTheme="minorHAnsi"/>
                <w:sz w:val="22"/>
                <w:szCs w:val="22"/>
                <w:lang w:val="en"/>
              </w:rPr>
              <w:t>/ accountant</w:t>
            </w:r>
            <w:r w:rsidR="008C4C68" w:rsidRPr="0079450D">
              <w:rPr>
                <w:rFonts w:asciiTheme="minorHAnsi" w:hAnsiTheme="minorHAnsi"/>
                <w:sz w:val="22"/>
                <w:szCs w:val="22"/>
                <w:lang w:val="en"/>
              </w:rPr>
              <w:t xml:space="preserve"> </w:t>
            </w:r>
          </w:p>
        </w:tc>
        <w:tc>
          <w:tcPr>
            <w:tcW w:w="2044" w:type="pct"/>
            <w:tcBorders>
              <w:top w:val="single" w:sz="6" w:space="0" w:color="000000"/>
              <w:left w:val="single" w:sz="6" w:space="0" w:color="000000"/>
              <w:bottom w:val="single" w:sz="6" w:space="0" w:color="000000"/>
              <w:right w:val="single" w:sz="6" w:space="0" w:color="000000"/>
            </w:tcBorders>
          </w:tcPr>
          <w:p w:rsidR="00240BA4" w:rsidRPr="0079450D" w:rsidRDefault="008938A2" w:rsidP="0079450D">
            <w:pPr>
              <w:pStyle w:val="Header"/>
              <w:numPr>
                <w:ilvl w:val="0"/>
                <w:numId w:val="19"/>
              </w:numPr>
              <w:tabs>
                <w:tab w:val="left" w:pos="720"/>
              </w:tabs>
              <w:rPr>
                <w:rFonts w:asciiTheme="minorHAnsi" w:hAnsiTheme="minorHAnsi" w:cs="Calibri"/>
                <w:sz w:val="22"/>
                <w:szCs w:val="22"/>
                <w:lang w:val="en-GB"/>
              </w:rPr>
            </w:pPr>
            <w:r w:rsidRPr="0079450D">
              <w:rPr>
                <w:rFonts w:asciiTheme="minorHAnsi" w:hAnsiTheme="minorHAnsi"/>
                <w:sz w:val="22"/>
                <w:szCs w:val="22"/>
                <w:lang w:val="en"/>
              </w:rPr>
              <w:t>Other relevant</w:t>
            </w:r>
            <w:r w:rsidR="00955759" w:rsidRPr="0079450D">
              <w:rPr>
                <w:rFonts w:asciiTheme="minorHAnsi" w:hAnsiTheme="minorHAnsi"/>
                <w:sz w:val="22"/>
                <w:szCs w:val="22"/>
                <w:lang w:val="en"/>
              </w:rPr>
              <w:t xml:space="preserve"> or higher level (QCF Level 3)</w:t>
            </w:r>
            <w:r w:rsidRPr="0079450D">
              <w:rPr>
                <w:rFonts w:asciiTheme="minorHAnsi" w:hAnsiTheme="minorHAnsi"/>
                <w:sz w:val="22"/>
                <w:szCs w:val="22"/>
                <w:lang w:val="en"/>
              </w:rPr>
              <w:t xml:space="preserve"> accounting qualifications</w:t>
            </w:r>
          </w:p>
        </w:tc>
      </w:tr>
      <w:tr w:rsidR="00240BA4" w:rsidRPr="0079450D" w:rsidTr="008C4C68">
        <w:trPr>
          <w:trHeight w:val="878"/>
        </w:trPr>
        <w:tc>
          <w:tcPr>
            <w:tcW w:w="913" w:type="pct"/>
            <w:tcBorders>
              <w:top w:val="single" w:sz="6" w:space="0" w:color="000000"/>
              <w:left w:val="single" w:sz="6" w:space="0" w:color="000000"/>
              <w:bottom w:val="single" w:sz="6" w:space="0" w:color="000000"/>
              <w:right w:val="single" w:sz="6" w:space="0" w:color="000000"/>
            </w:tcBorders>
            <w:hideMark/>
          </w:tcPr>
          <w:p w:rsidR="00240BA4" w:rsidRPr="0079450D" w:rsidRDefault="00240BA4">
            <w:pPr>
              <w:pStyle w:val="Header"/>
              <w:tabs>
                <w:tab w:val="left" w:pos="720"/>
              </w:tabs>
              <w:rPr>
                <w:rFonts w:asciiTheme="minorHAnsi" w:hAnsiTheme="minorHAnsi" w:cs="Calibri"/>
                <w:sz w:val="22"/>
                <w:szCs w:val="22"/>
                <w:lang w:val="en-GB"/>
              </w:rPr>
            </w:pPr>
            <w:r w:rsidRPr="0079450D">
              <w:rPr>
                <w:rFonts w:asciiTheme="minorHAnsi" w:hAnsiTheme="minorHAnsi" w:cs="Calibri"/>
                <w:sz w:val="22"/>
                <w:szCs w:val="22"/>
              </w:rPr>
              <w:t>Experience</w:t>
            </w:r>
          </w:p>
        </w:tc>
        <w:tc>
          <w:tcPr>
            <w:tcW w:w="2044" w:type="pct"/>
            <w:tcBorders>
              <w:top w:val="single" w:sz="6" w:space="0" w:color="000000"/>
              <w:left w:val="single" w:sz="6" w:space="0" w:color="000000"/>
              <w:bottom w:val="single" w:sz="6" w:space="0" w:color="000000"/>
              <w:right w:val="single" w:sz="6" w:space="0" w:color="000000"/>
            </w:tcBorders>
          </w:tcPr>
          <w:p w:rsidR="0031577D" w:rsidRPr="0079450D" w:rsidRDefault="0031577D" w:rsidP="005D2F65">
            <w:pPr>
              <w:pStyle w:val="Header"/>
              <w:numPr>
                <w:ilvl w:val="0"/>
                <w:numId w:val="19"/>
              </w:numPr>
              <w:tabs>
                <w:tab w:val="left" w:pos="720"/>
              </w:tabs>
              <w:rPr>
                <w:rFonts w:asciiTheme="minorHAnsi" w:hAnsiTheme="minorHAnsi"/>
                <w:sz w:val="22"/>
                <w:szCs w:val="22"/>
                <w:lang w:val="en"/>
              </w:rPr>
            </w:pPr>
            <w:r w:rsidRPr="0079450D">
              <w:rPr>
                <w:rFonts w:asciiTheme="minorHAnsi" w:hAnsiTheme="minorHAnsi"/>
                <w:sz w:val="22"/>
                <w:szCs w:val="22"/>
                <w:lang w:val="en"/>
              </w:rPr>
              <w:t xml:space="preserve">Minimum </w:t>
            </w:r>
            <w:r w:rsidR="008938A2" w:rsidRPr="0079450D">
              <w:rPr>
                <w:rFonts w:asciiTheme="minorHAnsi" w:hAnsiTheme="minorHAnsi"/>
                <w:sz w:val="22"/>
                <w:szCs w:val="22"/>
                <w:lang w:val="en"/>
              </w:rPr>
              <w:t>five</w:t>
            </w:r>
            <w:r w:rsidRPr="0079450D">
              <w:rPr>
                <w:rFonts w:asciiTheme="minorHAnsi" w:hAnsiTheme="minorHAnsi"/>
                <w:sz w:val="22"/>
                <w:szCs w:val="22"/>
                <w:lang w:val="en"/>
              </w:rPr>
              <w:t xml:space="preserve"> years using an accounts package for general bookkeeping, including producing accounts and management reports</w:t>
            </w:r>
          </w:p>
          <w:p w:rsidR="008938A2" w:rsidRPr="0079450D" w:rsidRDefault="008938A2" w:rsidP="008938A2">
            <w:pPr>
              <w:pStyle w:val="Default"/>
              <w:numPr>
                <w:ilvl w:val="0"/>
                <w:numId w:val="19"/>
              </w:numPr>
              <w:tabs>
                <w:tab w:val="left" w:pos="4861"/>
              </w:tabs>
              <w:rPr>
                <w:rFonts w:ascii="Wingdings 2" w:hAnsi="Wingdings 2" w:cs="Wingdings 2"/>
                <w:sz w:val="22"/>
                <w:szCs w:val="22"/>
              </w:rPr>
            </w:pPr>
            <w:r w:rsidRPr="0079450D">
              <w:rPr>
                <w:sz w:val="22"/>
                <w:szCs w:val="22"/>
              </w:rPr>
              <w:t>Preparation of draft financial accounts for audit</w:t>
            </w:r>
          </w:p>
          <w:p w:rsidR="008938A2" w:rsidRPr="0079450D" w:rsidRDefault="008938A2" w:rsidP="008938A2">
            <w:pPr>
              <w:pStyle w:val="Default"/>
              <w:numPr>
                <w:ilvl w:val="0"/>
                <w:numId w:val="19"/>
              </w:numPr>
              <w:tabs>
                <w:tab w:val="left" w:pos="4861"/>
              </w:tabs>
              <w:rPr>
                <w:rFonts w:ascii="Wingdings 2" w:hAnsi="Wingdings 2" w:cs="Wingdings 2"/>
                <w:sz w:val="22"/>
                <w:szCs w:val="22"/>
              </w:rPr>
            </w:pPr>
            <w:r w:rsidRPr="0079450D">
              <w:rPr>
                <w:sz w:val="22"/>
                <w:szCs w:val="22"/>
              </w:rPr>
              <w:t>Liaison with auditors, banks and other financial institutions</w:t>
            </w:r>
          </w:p>
          <w:p w:rsidR="008938A2" w:rsidRPr="0079450D" w:rsidRDefault="008938A2" w:rsidP="008938A2">
            <w:pPr>
              <w:pStyle w:val="Default"/>
              <w:numPr>
                <w:ilvl w:val="0"/>
                <w:numId w:val="19"/>
              </w:numPr>
              <w:tabs>
                <w:tab w:val="left" w:pos="4861"/>
              </w:tabs>
              <w:rPr>
                <w:rFonts w:ascii="Wingdings 2" w:hAnsi="Wingdings 2" w:cs="Wingdings 2"/>
                <w:sz w:val="22"/>
                <w:szCs w:val="22"/>
              </w:rPr>
            </w:pPr>
            <w:r w:rsidRPr="0079450D">
              <w:rPr>
                <w:sz w:val="22"/>
                <w:szCs w:val="22"/>
              </w:rPr>
              <w:t>Payroll and VAT administration including liaising with HMRC and pension providers</w:t>
            </w:r>
          </w:p>
          <w:p w:rsidR="008938A2" w:rsidRPr="0079450D" w:rsidRDefault="008938A2" w:rsidP="008938A2">
            <w:pPr>
              <w:pStyle w:val="Default"/>
              <w:numPr>
                <w:ilvl w:val="0"/>
                <w:numId w:val="19"/>
              </w:numPr>
              <w:tabs>
                <w:tab w:val="left" w:pos="4861"/>
              </w:tabs>
              <w:rPr>
                <w:rFonts w:ascii="Wingdings 2" w:hAnsi="Wingdings 2" w:cs="Wingdings 2"/>
                <w:sz w:val="22"/>
                <w:szCs w:val="22"/>
              </w:rPr>
            </w:pPr>
            <w:r w:rsidRPr="0079450D">
              <w:rPr>
                <w:sz w:val="22"/>
                <w:szCs w:val="22"/>
              </w:rPr>
              <w:t xml:space="preserve">Production of financial reports, budgets and other financial information </w:t>
            </w:r>
          </w:p>
          <w:p w:rsidR="008938A2" w:rsidRPr="0079450D" w:rsidRDefault="008938A2" w:rsidP="008938A2">
            <w:pPr>
              <w:pStyle w:val="Default"/>
              <w:numPr>
                <w:ilvl w:val="0"/>
                <w:numId w:val="19"/>
              </w:numPr>
              <w:tabs>
                <w:tab w:val="left" w:pos="4861"/>
              </w:tabs>
              <w:rPr>
                <w:rFonts w:ascii="Wingdings 2" w:hAnsi="Wingdings 2" w:cs="Wingdings 2"/>
                <w:sz w:val="22"/>
                <w:szCs w:val="22"/>
              </w:rPr>
            </w:pPr>
            <w:r w:rsidRPr="0079450D">
              <w:rPr>
                <w:sz w:val="22"/>
                <w:szCs w:val="22"/>
              </w:rPr>
              <w:t>Setting up and use of SAGE accounting and reporting systems</w:t>
            </w:r>
          </w:p>
          <w:p w:rsidR="00EB22B4" w:rsidRPr="0079450D" w:rsidRDefault="008938A2" w:rsidP="008938A2">
            <w:pPr>
              <w:pStyle w:val="Default"/>
              <w:numPr>
                <w:ilvl w:val="0"/>
                <w:numId w:val="19"/>
              </w:numPr>
              <w:tabs>
                <w:tab w:val="left" w:pos="4861"/>
              </w:tabs>
              <w:rPr>
                <w:rFonts w:asciiTheme="minorHAnsi" w:hAnsiTheme="minorHAnsi" w:cs="Times New Roman"/>
                <w:sz w:val="22"/>
                <w:szCs w:val="22"/>
                <w:lang w:val="en"/>
              </w:rPr>
            </w:pPr>
            <w:r w:rsidRPr="0079450D">
              <w:rPr>
                <w:sz w:val="22"/>
                <w:szCs w:val="22"/>
              </w:rPr>
              <w:t>Use of HMRC Basic Tools PAYE</w:t>
            </w:r>
          </w:p>
          <w:p w:rsidR="008938A2" w:rsidRPr="0079450D" w:rsidRDefault="008938A2" w:rsidP="008938A2">
            <w:pPr>
              <w:pStyle w:val="Default"/>
              <w:numPr>
                <w:ilvl w:val="0"/>
                <w:numId w:val="19"/>
              </w:numPr>
              <w:tabs>
                <w:tab w:val="left" w:pos="4861"/>
              </w:tabs>
              <w:rPr>
                <w:rFonts w:asciiTheme="minorHAnsi" w:hAnsiTheme="minorHAnsi" w:cs="Times New Roman"/>
                <w:sz w:val="22"/>
                <w:szCs w:val="22"/>
                <w:lang w:val="en"/>
              </w:rPr>
            </w:pPr>
            <w:r w:rsidRPr="0079450D">
              <w:rPr>
                <w:sz w:val="22"/>
                <w:szCs w:val="22"/>
              </w:rPr>
              <w:t xml:space="preserve">Use of </w:t>
            </w:r>
            <w:r w:rsidR="00955759" w:rsidRPr="0079450D">
              <w:rPr>
                <w:sz w:val="22"/>
                <w:szCs w:val="22"/>
              </w:rPr>
              <w:t xml:space="preserve">complex </w:t>
            </w:r>
            <w:r w:rsidRPr="0079450D">
              <w:rPr>
                <w:sz w:val="22"/>
                <w:szCs w:val="22"/>
              </w:rPr>
              <w:t>Excel</w:t>
            </w:r>
            <w:r w:rsidR="00955759" w:rsidRPr="0079450D">
              <w:rPr>
                <w:sz w:val="22"/>
                <w:szCs w:val="22"/>
              </w:rPr>
              <w:t xml:space="preserve"> worksheets</w:t>
            </w:r>
            <w:r w:rsidRPr="0079450D">
              <w:rPr>
                <w:sz w:val="22"/>
                <w:szCs w:val="22"/>
              </w:rPr>
              <w:t xml:space="preserve"> to support budgeting, forecasting and reporting</w:t>
            </w:r>
          </w:p>
        </w:tc>
        <w:tc>
          <w:tcPr>
            <w:tcW w:w="2044" w:type="pct"/>
            <w:tcBorders>
              <w:top w:val="single" w:sz="6" w:space="0" w:color="000000"/>
              <w:left w:val="single" w:sz="6" w:space="0" w:color="000000"/>
              <w:bottom w:val="single" w:sz="6" w:space="0" w:color="000000"/>
              <w:right w:val="single" w:sz="6" w:space="0" w:color="000000"/>
            </w:tcBorders>
            <w:hideMark/>
          </w:tcPr>
          <w:p w:rsidR="005D2F65" w:rsidRPr="0079450D" w:rsidRDefault="005D2F65" w:rsidP="005D2F65">
            <w:pPr>
              <w:pStyle w:val="Header"/>
              <w:numPr>
                <w:ilvl w:val="0"/>
                <w:numId w:val="15"/>
              </w:numPr>
              <w:tabs>
                <w:tab w:val="num" w:pos="360"/>
              </w:tabs>
              <w:ind w:left="360"/>
              <w:rPr>
                <w:rFonts w:asciiTheme="minorHAnsi" w:hAnsiTheme="minorHAnsi" w:cs="Calibri"/>
                <w:sz w:val="22"/>
                <w:szCs w:val="22"/>
                <w:lang w:val="en-GB"/>
              </w:rPr>
            </w:pPr>
            <w:r w:rsidRPr="0079450D">
              <w:rPr>
                <w:rFonts w:asciiTheme="minorHAnsi" w:hAnsiTheme="minorHAnsi" w:cs="Calibri"/>
                <w:sz w:val="22"/>
                <w:szCs w:val="22"/>
                <w:lang w:val="en-GB"/>
              </w:rPr>
              <w:t>Charity SORP accounting systems</w:t>
            </w:r>
          </w:p>
          <w:p w:rsidR="005D2F65" w:rsidRPr="0079450D" w:rsidRDefault="008938A2" w:rsidP="005D2F65">
            <w:pPr>
              <w:pStyle w:val="Header"/>
              <w:numPr>
                <w:ilvl w:val="0"/>
                <w:numId w:val="15"/>
              </w:numPr>
              <w:tabs>
                <w:tab w:val="num" w:pos="360"/>
              </w:tabs>
              <w:ind w:left="360"/>
              <w:rPr>
                <w:rFonts w:asciiTheme="minorHAnsi" w:hAnsiTheme="minorHAnsi" w:cs="Calibri"/>
                <w:sz w:val="22"/>
                <w:szCs w:val="22"/>
                <w:lang w:val="en-GB"/>
              </w:rPr>
            </w:pPr>
            <w:r w:rsidRPr="0079450D">
              <w:rPr>
                <w:rFonts w:asciiTheme="minorHAnsi" w:hAnsiTheme="minorHAnsi" w:cs="Calibri"/>
                <w:sz w:val="22"/>
                <w:szCs w:val="22"/>
                <w:lang w:val="en-GB"/>
              </w:rPr>
              <w:t>S</w:t>
            </w:r>
            <w:r w:rsidR="005D2F65" w:rsidRPr="0079450D">
              <w:rPr>
                <w:rFonts w:asciiTheme="minorHAnsi" w:hAnsiTheme="minorHAnsi" w:cs="Calibri"/>
                <w:sz w:val="22"/>
                <w:szCs w:val="22"/>
                <w:lang w:val="en-GB"/>
              </w:rPr>
              <w:t>pecific VAT requirements relating to Charities and Research</w:t>
            </w:r>
          </w:p>
          <w:p w:rsidR="00DA4935" w:rsidRPr="0079450D" w:rsidRDefault="008938A2" w:rsidP="005D2F65">
            <w:pPr>
              <w:pStyle w:val="Header"/>
              <w:numPr>
                <w:ilvl w:val="0"/>
                <w:numId w:val="15"/>
              </w:numPr>
              <w:tabs>
                <w:tab w:val="num" w:pos="360"/>
              </w:tabs>
              <w:ind w:left="360"/>
              <w:rPr>
                <w:rFonts w:asciiTheme="minorHAnsi" w:hAnsiTheme="minorHAnsi" w:cs="Calibri"/>
                <w:sz w:val="22"/>
                <w:szCs w:val="22"/>
                <w:lang w:val="en-GB"/>
              </w:rPr>
            </w:pPr>
            <w:r w:rsidRPr="0079450D">
              <w:rPr>
                <w:rFonts w:asciiTheme="minorHAnsi" w:hAnsiTheme="minorHAnsi" w:cs="Calibri"/>
                <w:sz w:val="22"/>
                <w:szCs w:val="22"/>
                <w:lang w:val="en-GB"/>
              </w:rPr>
              <w:t>A</w:t>
            </w:r>
            <w:r w:rsidR="005D2F65" w:rsidRPr="0079450D">
              <w:rPr>
                <w:rFonts w:asciiTheme="minorHAnsi" w:hAnsiTheme="minorHAnsi" w:cs="Calibri"/>
                <w:sz w:val="22"/>
                <w:szCs w:val="22"/>
                <w:lang w:val="en-GB"/>
              </w:rPr>
              <w:t xml:space="preserve">uto-enrolment and salary sacrifice pensions </w:t>
            </w:r>
          </w:p>
        </w:tc>
      </w:tr>
      <w:tr w:rsidR="00240BA4" w:rsidRPr="0079450D" w:rsidTr="008C4C68">
        <w:trPr>
          <w:trHeight w:val="63"/>
        </w:trPr>
        <w:tc>
          <w:tcPr>
            <w:tcW w:w="913" w:type="pct"/>
            <w:tcBorders>
              <w:top w:val="single" w:sz="6" w:space="0" w:color="000000"/>
              <w:left w:val="single" w:sz="6" w:space="0" w:color="000000"/>
              <w:bottom w:val="single" w:sz="6" w:space="0" w:color="000000"/>
              <w:right w:val="single" w:sz="6" w:space="0" w:color="000000"/>
            </w:tcBorders>
            <w:hideMark/>
          </w:tcPr>
          <w:p w:rsidR="00240BA4" w:rsidRPr="0079450D" w:rsidRDefault="00240BA4">
            <w:pPr>
              <w:pStyle w:val="Header"/>
              <w:tabs>
                <w:tab w:val="left" w:pos="720"/>
              </w:tabs>
              <w:rPr>
                <w:rFonts w:asciiTheme="minorHAnsi" w:hAnsiTheme="minorHAnsi" w:cs="Calibri"/>
                <w:sz w:val="22"/>
                <w:szCs w:val="22"/>
                <w:lang w:val="en-GB"/>
              </w:rPr>
            </w:pPr>
            <w:r w:rsidRPr="0079450D">
              <w:rPr>
                <w:rFonts w:asciiTheme="minorHAnsi" w:hAnsiTheme="minorHAnsi" w:cs="Calibri"/>
                <w:sz w:val="22"/>
                <w:szCs w:val="22"/>
              </w:rPr>
              <w:t>Skills</w:t>
            </w:r>
          </w:p>
        </w:tc>
        <w:tc>
          <w:tcPr>
            <w:tcW w:w="2044" w:type="pct"/>
            <w:tcBorders>
              <w:top w:val="single" w:sz="6" w:space="0" w:color="000000"/>
              <w:left w:val="single" w:sz="6" w:space="0" w:color="000000"/>
              <w:bottom w:val="single" w:sz="6" w:space="0" w:color="000000"/>
              <w:right w:val="single" w:sz="6" w:space="0" w:color="000000"/>
            </w:tcBorders>
          </w:tcPr>
          <w:p w:rsidR="00A905C2" w:rsidRPr="0079450D" w:rsidRDefault="00457B0E" w:rsidP="00457B0E">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sz w:val="22"/>
                <w:szCs w:val="22"/>
                <w:lang w:val="en"/>
              </w:rPr>
              <w:t>Excellent</w:t>
            </w:r>
            <w:r w:rsidR="0031577D" w:rsidRPr="0079450D">
              <w:rPr>
                <w:rFonts w:asciiTheme="minorHAnsi" w:hAnsiTheme="minorHAnsi"/>
                <w:sz w:val="22"/>
                <w:szCs w:val="22"/>
                <w:lang w:val="en"/>
              </w:rPr>
              <w:t xml:space="preserve"> SAGE and MS </w:t>
            </w:r>
            <w:r w:rsidR="005D2F65" w:rsidRPr="0079450D">
              <w:rPr>
                <w:rFonts w:asciiTheme="minorHAnsi" w:hAnsiTheme="minorHAnsi"/>
                <w:sz w:val="22"/>
                <w:szCs w:val="22"/>
                <w:lang w:val="en"/>
              </w:rPr>
              <w:t>Excel</w:t>
            </w:r>
            <w:r w:rsidR="00240BA4" w:rsidRPr="0079450D">
              <w:rPr>
                <w:rFonts w:asciiTheme="minorHAnsi" w:hAnsiTheme="minorHAnsi"/>
                <w:sz w:val="22"/>
                <w:szCs w:val="22"/>
                <w:lang w:val="en"/>
              </w:rPr>
              <w:t xml:space="preserve"> </w:t>
            </w:r>
            <w:r w:rsidR="00A905C2" w:rsidRPr="0079450D">
              <w:rPr>
                <w:rFonts w:asciiTheme="minorHAnsi" w:hAnsiTheme="minorHAnsi"/>
                <w:sz w:val="22"/>
                <w:szCs w:val="22"/>
                <w:lang w:val="en"/>
              </w:rPr>
              <w:t>skills</w:t>
            </w:r>
          </w:p>
          <w:p w:rsidR="00240BA4" w:rsidRPr="0079450D" w:rsidRDefault="00A905C2" w:rsidP="00A905C2">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sz w:val="22"/>
                <w:szCs w:val="22"/>
                <w:lang w:val="en"/>
              </w:rPr>
              <w:t xml:space="preserve">Excellent numeric, accounting and </w:t>
            </w:r>
            <w:proofErr w:type="spellStart"/>
            <w:r w:rsidRPr="0079450D">
              <w:rPr>
                <w:rFonts w:asciiTheme="minorHAnsi" w:hAnsiTheme="minorHAnsi"/>
                <w:sz w:val="22"/>
                <w:szCs w:val="22"/>
                <w:lang w:val="en"/>
              </w:rPr>
              <w:t>organisational</w:t>
            </w:r>
            <w:proofErr w:type="spellEnd"/>
            <w:r w:rsidRPr="0079450D">
              <w:rPr>
                <w:rFonts w:asciiTheme="minorHAnsi" w:hAnsiTheme="minorHAnsi"/>
                <w:sz w:val="22"/>
                <w:szCs w:val="22"/>
                <w:lang w:val="en"/>
              </w:rPr>
              <w:t xml:space="preserve"> skills</w:t>
            </w:r>
          </w:p>
          <w:p w:rsidR="0031577D" w:rsidRPr="0079450D" w:rsidRDefault="0031577D" w:rsidP="00A905C2">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sz w:val="22"/>
                <w:szCs w:val="22"/>
                <w:lang w:val="en"/>
              </w:rPr>
              <w:t xml:space="preserve">Ability to </w:t>
            </w:r>
            <w:proofErr w:type="spellStart"/>
            <w:r w:rsidRPr="0079450D">
              <w:rPr>
                <w:rFonts w:asciiTheme="minorHAnsi" w:hAnsiTheme="minorHAnsi"/>
                <w:sz w:val="22"/>
                <w:szCs w:val="22"/>
                <w:lang w:val="en"/>
              </w:rPr>
              <w:t>prioritise</w:t>
            </w:r>
            <w:proofErr w:type="spellEnd"/>
            <w:r w:rsidRPr="0079450D">
              <w:rPr>
                <w:rFonts w:asciiTheme="minorHAnsi" w:hAnsiTheme="minorHAnsi"/>
                <w:sz w:val="22"/>
                <w:szCs w:val="22"/>
                <w:lang w:val="en"/>
              </w:rPr>
              <w:t xml:space="preserve"> workload in order to meet deadlines, whilst dealing with a number of projects simultaneously</w:t>
            </w:r>
          </w:p>
        </w:tc>
        <w:tc>
          <w:tcPr>
            <w:tcW w:w="2044" w:type="pct"/>
            <w:tcBorders>
              <w:top w:val="single" w:sz="6" w:space="0" w:color="000000"/>
              <w:left w:val="single" w:sz="6" w:space="0" w:color="000000"/>
              <w:bottom w:val="single" w:sz="6" w:space="0" w:color="000000"/>
              <w:right w:val="single" w:sz="6" w:space="0" w:color="000000"/>
            </w:tcBorders>
            <w:hideMark/>
          </w:tcPr>
          <w:p w:rsidR="00240BA4" w:rsidRPr="0079450D" w:rsidRDefault="0031577D" w:rsidP="0031577D">
            <w:pPr>
              <w:pStyle w:val="Header"/>
              <w:numPr>
                <w:ilvl w:val="0"/>
                <w:numId w:val="14"/>
              </w:numPr>
              <w:rPr>
                <w:rFonts w:asciiTheme="minorHAnsi" w:hAnsiTheme="minorHAnsi" w:cs="Calibri"/>
                <w:sz w:val="22"/>
                <w:szCs w:val="22"/>
                <w:lang w:val="en-GB"/>
              </w:rPr>
            </w:pPr>
            <w:r w:rsidRPr="0079450D">
              <w:rPr>
                <w:rFonts w:asciiTheme="minorHAnsi" w:hAnsiTheme="minorHAnsi" w:cs="Calibri"/>
                <w:sz w:val="22"/>
                <w:szCs w:val="22"/>
                <w:lang w:val="en-GB"/>
              </w:rPr>
              <w:t>MS Word, Outlook and other IT skills</w:t>
            </w:r>
          </w:p>
        </w:tc>
      </w:tr>
      <w:tr w:rsidR="00240BA4" w:rsidRPr="0079450D" w:rsidTr="008C4C68">
        <w:trPr>
          <w:trHeight w:val="1650"/>
        </w:trPr>
        <w:tc>
          <w:tcPr>
            <w:tcW w:w="913" w:type="pct"/>
            <w:tcBorders>
              <w:top w:val="single" w:sz="6" w:space="0" w:color="000000"/>
              <w:left w:val="single" w:sz="6" w:space="0" w:color="000000"/>
              <w:bottom w:val="single" w:sz="6" w:space="0" w:color="000000"/>
              <w:right w:val="single" w:sz="6" w:space="0" w:color="000000"/>
            </w:tcBorders>
            <w:hideMark/>
          </w:tcPr>
          <w:p w:rsidR="00240BA4" w:rsidRPr="0079450D" w:rsidRDefault="00240BA4">
            <w:pPr>
              <w:pStyle w:val="Header"/>
              <w:tabs>
                <w:tab w:val="left" w:pos="720"/>
              </w:tabs>
              <w:rPr>
                <w:rFonts w:asciiTheme="minorHAnsi" w:hAnsiTheme="minorHAnsi" w:cs="Calibri"/>
                <w:sz w:val="22"/>
                <w:szCs w:val="22"/>
                <w:lang w:val="en-GB"/>
              </w:rPr>
            </w:pPr>
            <w:r w:rsidRPr="0079450D">
              <w:rPr>
                <w:rFonts w:asciiTheme="minorHAnsi" w:hAnsiTheme="minorHAnsi" w:cs="Calibri"/>
                <w:sz w:val="22"/>
                <w:szCs w:val="22"/>
              </w:rPr>
              <w:t>Personal qualities</w:t>
            </w:r>
          </w:p>
        </w:tc>
        <w:tc>
          <w:tcPr>
            <w:tcW w:w="2044" w:type="pct"/>
            <w:tcBorders>
              <w:top w:val="single" w:sz="6" w:space="0" w:color="000000"/>
              <w:left w:val="single" w:sz="6" w:space="0" w:color="000000"/>
              <w:bottom w:val="single" w:sz="6" w:space="0" w:color="000000"/>
              <w:right w:val="single" w:sz="6" w:space="0" w:color="000000"/>
            </w:tcBorders>
          </w:tcPr>
          <w:p w:rsidR="00240BA4" w:rsidRPr="0079450D" w:rsidRDefault="00240BA4" w:rsidP="00240BA4">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cs="Calibri"/>
                <w:sz w:val="22"/>
                <w:szCs w:val="22"/>
              </w:rPr>
              <w:t>Self-motivated</w:t>
            </w:r>
          </w:p>
          <w:p w:rsidR="00A905C2" w:rsidRPr="0079450D" w:rsidRDefault="00A905C2" w:rsidP="00240BA4">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cs="Calibri"/>
                <w:sz w:val="22"/>
                <w:szCs w:val="22"/>
              </w:rPr>
              <w:t>Methodical approach to dealing with paperwork and data</w:t>
            </w:r>
            <w:r w:rsidR="0031577D" w:rsidRPr="0079450D">
              <w:rPr>
                <w:rFonts w:asciiTheme="minorHAnsi" w:hAnsiTheme="minorHAnsi" w:cs="Calibri"/>
                <w:sz w:val="22"/>
                <w:szCs w:val="22"/>
              </w:rPr>
              <w:t>, with strong commitment to accuracy</w:t>
            </w:r>
          </w:p>
          <w:p w:rsidR="00457B0E" w:rsidRPr="0079450D" w:rsidRDefault="00240BA4" w:rsidP="00457B0E">
            <w:pPr>
              <w:pStyle w:val="Header"/>
              <w:numPr>
                <w:ilvl w:val="0"/>
                <w:numId w:val="14"/>
              </w:numPr>
              <w:tabs>
                <w:tab w:val="left" w:pos="720"/>
              </w:tabs>
              <w:rPr>
                <w:rFonts w:asciiTheme="minorHAnsi" w:hAnsiTheme="minorHAnsi"/>
                <w:sz w:val="22"/>
                <w:szCs w:val="22"/>
                <w:lang w:val="en"/>
              </w:rPr>
            </w:pPr>
            <w:r w:rsidRPr="0079450D">
              <w:rPr>
                <w:rFonts w:asciiTheme="minorHAnsi" w:hAnsiTheme="minorHAnsi" w:cs="Calibri"/>
                <w:sz w:val="22"/>
                <w:szCs w:val="22"/>
              </w:rPr>
              <w:t>Independent and able to work alone and as part of a team</w:t>
            </w:r>
          </w:p>
          <w:p w:rsidR="00240BA4" w:rsidRPr="0079450D" w:rsidRDefault="00240BA4" w:rsidP="00801AA0">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cs="Calibri"/>
                <w:sz w:val="22"/>
                <w:szCs w:val="22"/>
              </w:rPr>
              <w:t>Enthusiastic and flexible</w:t>
            </w:r>
          </w:p>
          <w:p w:rsidR="0031577D" w:rsidRPr="0079450D" w:rsidRDefault="0031577D" w:rsidP="00801AA0">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cs="Calibri"/>
                <w:sz w:val="22"/>
                <w:szCs w:val="22"/>
              </w:rPr>
              <w:t>Excellent interpersonal skills with a proven ability to build effective working relationships with colleagues, clients and donors</w:t>
            </w:r>
          </w:p>
        </w:tc>
        <w:tc>
          <w:tcPr>
            <w:tcW w:w="2044" w:type="pct"/>
            <w:tcBorders>
              <w:top w:val="single" w:sz="6" w:space="0" w:color="000000"/>
              <w:left w:val="single" w:sz="6" w:space="0" w:color="000000"/>
              <w:bottom w:val="single" w:sz="6" w:space="0" w:color="000000"/>
              <w:right w:val="single" w:sz="6" w:space="0" w:color="000000"/>
            </w:tcBorders>
            <w:hideMark/>
          </w:tcPr>
          <w:p w:rsidR="00801AA0" w:rsidRPr="0079450D" w:rsidRDefault="00240BA4" w:rsidP="00240BA4">
            <w:pPr>
              <w:pStyle w:val="Header"/>
              <w:numPr>
                <w:ilvl w:val="0"/>
                <w:numId w:val="16"/>
              </w:numPr>
              <w:tabs>
                <w:tab w:val="num" w:pos="360"/>
              </w:tabs>
              <w:ind w:left="360"/>
              <w:rPr>
                <w:rFonts w:asciiTheme="minorHAnsi" w:hAnsiTheme="minorHAnsi" w:cs="Calibri"/>
                <w:sz w:val="22"/>
                <w:szCs w:val="22"/>
                <w:lang w:val="en-GB"/>
              </w:rPr>
            </w:pPr>
            <w:r w:rsidRPr="0079450D">
              <w:rPr>
                <w:rFonts w:asciiTheme="minorHAnsi" w:hAnsiTheme="minorHAnsi" w:cs="Calibri"/>
                <w:sz w:val="22"/>
                <w:szCs w:val="22"/>
              </w:rPr>
              <w:t>Interest in organic food and farming, food systems, agroecology and the environment</w:t>
            </w:r>
            <w:r w:rsidR="0031577D" w:rsidRPr="0079450D">
              <w:rPr>
                <w:rFonts w:asciiTheme="minorHAnsi" w:hAnsiTheme="minorHAnsi" w:cs="Calibri"/>
                <w:sz w:val="22"/>
                <w:szCs w:val="22"/>
              </w:rPr>
              <w:t xml:space="preserve"> and the Charity’s vision and mission</w:t>
            </w:r>
            <w:r w:rsidR="00801AA0" w:rsidRPr="0079450D">
              <w:rPr>
                <w:rFonts w:asciiTheme="minorHAnsi" w:hAnsiTheme="minorHAnsi" w:cs="Calibri"/>
                <w:sz w:val="22"/>
                <w:szCs w:val="22"/>
              </w:rPr>
              <w:t xml:space="preserve"> </w:t>
            </w:r>
          </w:p>
          <w:p w:rsidR="00240BA4" w:rsidRPr="0079450D" w:rsidRDefault="00801AA0" w:rsidP="00240BA4">
            <w:pPr>
              <w:pStyle w:val="Header"/>
              <w:numPr>
                <w:ilvl w:val="0"/>
                <w:numId w:val="16"/>
              </w:numPr>
              <w:tabs>
                <w:tab w:val="num" w:pos="360"/>
              </w:tabs>
              <w:ind w:left="360"/>
              <w:rPr>
                <w:rFonts w:asciiTheme="minorHAnsi" w:hAnsiTheme="minorHAnsi" w:cs="Calibri"/>
                <w:sz w:val="22"/>
                <w:szCs w:val="22"/>
                <w:lang w:val="en-GB"/>
              </w:rPr>
            </w:pPr>
            <w:r w:rsidRPr="0079450D">
              <w:rPr>
                <w:rFonts w:asciiTheme="minorHAnsi" w:hAnsiTheme="minorHAnsi" w:cs="Calibri"/>
                <w:sz w:val="22"/>
                <w:szCs w:val="22"/>
              </w:rPr>
              <w:t>Able to contribute to the wider activities undertaken by ORC</w:t>
            </w:r>
          </w:p>
        </w:tc>
      </w:tr>
      <w:tr w:rsidR="00240BA4" w:rsidRPr="0079450D" w:rsidTr="008C4C68">
        <w:trPr>
          <w:trHeight w:val="885"/>
        </w:trPr>
        <w:tc>
          <w:tcPr>
            <w:tcW w:w="913" w:type="pct"/>
            <w:tcBorders>
              <w:top w:val="single" w:sz="6" w:space="0" w:color="000000"/>
              <w:left w:val="single" w:sz="6" w:space="0" w:color="000000"/>
              <w:bottom w:val="single" w:sz="6" w:space="0" w:color="000000"/>
              <w:right w:val="single" w:sz="6" w:space="0" w:color="000000"/>
            </w:tcBorders>
            <w:hideMark/>
          </w:tcPr>
          <w:p w:rsidR="00240BA4" w:rsidRPr="0079450D" w:rsidRDefault="00240BA4">
            <w:pPr>
              <w:pStyle w:val="Header"/>
              <w:tabs>
                <w:tab w:val="left" w:pos="720"/>
              </w:tabs>
              <w:rPr>
                <w:rFonts w:asciiTheme="minorHAnsi" w:hAnsiTheme="minorHAnsi" w:cs="Calibri"/>
                <w:sz w:val="22"/>
                <w:szCs w:val="22"/>
                <w:lang w:val="en-GB"/>
              </w:rPr>
            </w:pPr>
            <w:r w:rsidRPr="0079450D">
              <w:rPr>
                <w:rFonts w:asciiTheme="minorHAnsi" w:hAnsiTheme="minorHAnsi" w:cs="Calibri"/>
                <w:sz w:val="22"/>
                <w:szCs w:val="22"/>
              </w:rPr>
              <w:t>Additional requirements</w:t>
            </w:r>
          </w:p>
        </w:tc>
        <w:tc>
          <w:tcPr>
            <w:tcW w:w="2044" w:type="pct"/>
            <w:tcBorders>
              <w:top w:val="single" w:sz="6" w:space="0" w:color="000000"/>
              <w:left w:val="single" w:sz="6" w:space="0" w:color="000000"/>
              <w:bottom w:val="single" w:sz="6" w:space="0" w:color="000000"/>
              <w:right w:val="single" w:sz="6" w:space="0" w:color="000000"/>
            </w:tcBorders>
          </w:tcPr>
          <w:p w:rsidR="00240BA4" w:rsidRPr="0079450D" w:rsidRDefault="00240BA4" w:rsidP="00457B0E">
            <w:pPr>
              <w:pStyle w:val="Header"/>
              <w:numPr>
                <w:ilvl w:val="0"/>
                <w:numId w:val="14"/>
              </w:numPr>
              <w:tabs>
                <w:tab w:val="left" w:pos="720"/>
              </w:tabs>
              <w:rPr>
                <w:rFonts w:asciiTheme="minorHAnsi" w:hAnsiTheme="minorHAnsi" w:cs="Calibri"/>
                <w:sz w:val="22"/>
                <w:szCs w:val="22"/>
                <w:lang w:val="en-GB"/>
              </w:rPr>
            </w:pPr>
            <w:r w:rsidRPr="0079450D">
              <w:rPr>
                <w:rFonts w:asciiTheme="minorHAnsi" w:hAnsiTheme="minorHAnsi" w:cs="Calibri"/>
                <w:sz w:val="22"/>
                <w:szCs w:val="22"/>
              </w:rPr>
              <w:t>Willingness to work additional hours at peak times</w:t>
            </w:r>
          </w:p>
        </w:tc>
        <w:tc>
          <w:tcPr>
            <w:tcW w:w="2044" w:type="pct"/>
            <w:tcBorders>
              <w:top w:val="single" w:sz="6" w:space="0" w:color="000000"/>
              <w:left w:val="single" w:sz="6" w:space="0" w:color="000000"/>
              <w:bottom w:val="single" w:sz="6" w:space="0" w:color="000000"/>
              <w:right w:val="single" w:sz="6" w:space="0" w:color="000000"/>
            </w:tcBorders>
          </w:tcPr>
          <w:p w:rsidR="00240BA4" w:rsidRPr="0079450D" w:rsidRDefault="00240BA4">
            <w:pPr>
              <w:pStyle w:val="Header"/>
              <w:tabs>
                <w:tab w:val="left" w:pos="720"/>
              </w:tabs>
              <w:ind w:left="210" w:hanging="210"/>
              <w:rPr>
                <w:rFonts w:asciiTheme="minorHAnsi" w:hAnsiTheme="minorHAnsi" w:cs="Calibri"/>
                <w:sz w:val="22"/>
                <w:szCs w:val="22"/>
                <w:lang w:val="en-GB"/>
              </w:rPr>
            </w:pPr>
          </w:p>
        </w:tc>
      </w:tr>
    </w:tbl>
    <w:p w:rsidR="00696D98" w:rsidRDefault="00696D98" w:rsidP="00696D98">
      <w:r>
        <w:br w:type="page"/>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7200"/>
      </w:tblGrid>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pPr>
              <w:rPr>
                <w:rFonts w:ascii="Tahoma" w:hAnsi="Tahoma" w:cs="Tahoma"/>
                <w:b/>
                <w:sz w:val="18"/>
                <w:szCs w:val="18"/>
                <w:lang w:val="en-GB" w:eastAsia="en-GB"/>
              </w:rPr>
            </w:pPr>
            <w:r>
              <w:lastRenderedPageBreak/>
              <w:br w:type="page"/>
            </w:r>
            <w:r>
              <w:rPr>
                <w:rFonts w:ascii="Tahoma" w:hAnsi="Tahoma" w:cs="Tahoma"/>
                <w:b/>
                <w:sz w:val="18"/>
                <w:szCs w:val="18"/>
                <w:lang w:val="en-GB" w:eastAsia="en-GB"/>
              </w:rPr>
              <w:t>ACTIVITIES</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pPr>
              <w:jc w:val="both"/>
              <w:rPr>
                <w:rFonts w:ascii="Tahoma" w:hAnsi="Tahoma" w:cs="Tahoma"/>
                <w:b/>
                <w:sz w:val="18"/>
                <w:szCs w:val="18"/>
                <w:lang w:val="en-GB" w:eastAsia="en-GB"/>
              </w:rPr>
            </w:pPr>
            <w:r>
              <w:rPr>
                <w:rFonts w:ascii="Tahoma" w:hAnsi="Tahoma" w:cs="Tahoma"/>
                <w:b/>
                <w:sz w:val="18"/>
                <w:szCs w:val="18"/>
                <w:lang w:val="en-GB" w:eastAsia="en-GB"/>
              </w:rPr>
              <w:t>GENERIC ROLE REQUIREMENTS</w:t>
            </w:r>
            <w:r w:rsidR="005D2F65">
              <w:rPr>
                <w:rFonts w:ascii="Tahoma" w:hAnsi="Tahoma" w:cs="Tahoma"/>
                <w:b/>
                <w:sz w:val="18"/>
                <w:szCs w:val="18"/>
                <w:lang w:val="en-GB" w:eastAsia="en-GB"/>
              </w:rPr>
              <w:t xml:space="preserve"> FOR GRADE 7 POSTS</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COMMUNICATION</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pPr>
              <w:jc w:val="both"/>
              <w:rPr>
                <w:rFonts w:ascii="Tahoma" w:hAnsi="Tahoma" w:cs="Tahoma"/>
                <w:sz w:val="18"/>
                <w:szCs w:val="18"/>
                <w:u w:val="single"/>
                <w:lang w:val="en-GB" w:eastAsia="en-GB"/>
              </w:rPr>
            </w:pPr>
            <w:r>
              <w:rPr>
                <w:rFonts w:ascii="Tahoma" w:hAnsi="Tahoma" w:cs="Tahoma"/>
                <w:sz w:val="18"/>
                <w:szCs w:val="18"/>
                <w:u w:val="single"/>
                <w:lang w:val="en-GB" w:eastAsia="en-GB"/>
              </w:rPr>
              <w:t>Oral</w:t>
            </w:r>
          </w:p>
          <w:p w:rsidR="00696D98" w:rsidRDefault="00696D98" w:rsidP="00696D98">
            <w:pPr>
              <w:numPr>
                <w:ilvl w:val="0"/>
                <w:numId w:val="25"/>
              </w:numPr>
              <w:jc w:val="both"/>
              <w:rPr>
                <w:rFonts w:ascii="Tahoma" w:hAnsi="Tahoma" w:cs="Tahoma"/>
                <w:sz w:val="18"/>
                <w:szCs w:val="18"/>
                <w:lang w:val="en-GB" w:eastAsia="en-GB"/>
              </w:rPr>
            </w:pPr>
            <w:r>
              <w:rPr>
                <w:rFonts w:ascii="Tahoma" w:hAnsi="Tahoma" w:cs="Tahoma"/>
                <w:sz w:val="18"/>
                <w:szCs w:val="18"/>
                <w:lang w:val="en-GB" w:eastAsia="en-GB"/>
              </w:rPr>
              <w:t>Frequently receive, understand and convey straightforward information in a clear and accurate manner</w:t>
            </w:r>
          </w:p>
          <w:p w:rsidR="00696D98" w:rsidRDefault="00696D98" w:rsidP="00696D98">
            <w:pPr>
              <w:numPr>
                <w:ilvl w:val="0"/>
                <w:numId w:val="25"/>
              </w:numPr>
              <w:jc w:val="both"/>
              <w:rPr>
                <w:rFonts w:ascii="Tahoma" w:hAnsi="Tahoma" w:cs="Tahoma"/>
                <w:sz w:val="18"/>
                <w:szCs w:val="18"/>
                <w:lang w:val="en-GB" w:eastAsia="en-GB"/>
              </w:rPr>
            </w:pPr>
            <w:r>
              <w:rPr>
                <w:rFonts w:ascii="Tahoma" w:hAnsi="Tahoma" w:cs="Tahoma"/>
                <w:sz w:val="18"/>
                <w:szCs w:val="18"/>
                <w:lang w:val="en-GB" w:eastAsia="en-GB"/>
              </w:rPr>
              <w:t xml:space="preserve">In addition, frequently receive understand and convey  information that needs careful explanation or interpretation to help others understand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explain procedures or regulations</w:t>
            </w:r>
          </w:p>
          <w:p w:rsidR="00696D98" w:rsidRDefault="00696D98" w:rsidP="00696D98">
            <w:pPr>
              <w:numPr>
                <w:ilvl w:val="0"/>
                <w:numId w:val="25"/>
              </w:numPr>
              <w:jc w:val="both"/>
              <w:rPr>
                <w:rFonts w:ascii="Tahoma" w:hAnsi="Tahoma" w:cs="Tahoma"/>
                <w:sz w:val="18"/>
                <w:szCs w:val="18"/>
                <w:lang w:val="en-GB" w:eastAsia="en-GB"/>
              </w:rPr>
            </w:pPr>
            <w:r>
              <w:rPr>
                <w:rFonts w:ascii="Tahoma" w:hAnsi="Tahoma" w:cs="Tahoma"/>
                <w:sz w:val="18"/>
                <w:szCs w:val="18"/>
                <w:lang w:val="en-GB" w:eastAsia="en-GB"/>
              </w:rPr>
              <w:t xml:space="preserve">On occasions understand and convey issues of a complex and/or conceptual nature, typically not understood by </w:t>
            </w:r>
            <w:proofErr w:type="spellStart"/>
            <w:r>
              <w:rPr>
                <w:rFonts w:ascii="Tahoma" w:hAnsi="Tahoma" w:cs="Tahoma"/>
                <w:sz w:val="18"/>
                <w:szCs w:val="18"/>
                <w:lang w:val="en-GB" w:eastAsia="en-GB"/>
              </w:rPr>
              <w:t>non specialists</w:t>
            </w:r>
            <w:proofErr w:type="spellEnd"/>
            <w:r>
              <w:rPr>
                <w:rFonts w:ascii="Tahoma" w:hAnsi="Tahoma" w:cs="Tahoma"/>
                <w:sz w:val="18"/>
                <w:szCs w:val="18"/>
                <w:lang w:val="en-GB" w:eastAsia="en-GB"/>
              </w:rPr>
              <w:t xml:space="preserve">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deliver lectures on specialist subjects; present on legal requirements/regulations; explain technical aspects of systems; present specialist research findings</w:t>
            </w:r>
          </w:p>
          <w:p w:rsidR="00696D98" w:rsidRDefault="00696D98">
            <w:pPr>
              <w:jc w:val="both"/>
              <w:rPr>
                <w:rFonts w:ascii="Tahoma" w:hAnsi="Tahoma" w:cs="Tahoma"/>
                <w:sz w:val="18"/>
                <w:szCs w:val="18"/>
                <w:u w:val="single"/>
                <w:lang w:val="en-GB" w:eastAsia="en-GB"/>
              </w:rPr>
            </w:pPr>
            <w:r>
              <w:rPr>
                <w:rFonts w:ascii="Tahoma" w:hAnsi="Tahoma" w:cs="Tahoma"/>
                <w:sz w:val="18"/>
                <w:szCs w:val="18"/>
                <w:u w:val="single"/>
                <w:lang w:val="en-GB" w:eastAsia="en-GB"/>
              </w:rPr>
              <w:t>Written</w:t>
            </w:r>
          </w:p>
          <w:p w:rsidR="00696D98" w:rsidRDefault="00696D98" w:rsidP="00696D98">
            <w:pPr>
              <w:numPr>
                <w:ilvl w:val="0"/>
                <w:numId w:val="25"/>
              </w:numPr>
              <w:jc w:val="both"/>
              <w:rPr>
                <w:rFonts w:ascii="Tahoma" w:hAnsi="Tahoma" w:cs="Tahoma"/>
                <w:sz w:val="18"/>
                <w:szCs w:val="18"/>
                <w:lang w:val="en-GB" w:eastAsia="en-GB"/>
              </w:rPr>
            </w:pPr>
            <w:r>
              <w:rPr>
                <w:rFonts w:ascii="Tahoma" w:hAnsi="Tahoma" w:cs="Tahoma"/>
                <w:sz w:val="18"/>
                <w:szCs w:val="18"/>
                <w:lang w:val="en-GB" w:eastAsia="en-GB"/>
              </w:rPr>
              <w:t>Frequently receive, understand and convey straightforward information in a clear and accurate manner</w:t>
            </w:r>
          </w:p>
          <w:p w:rsidR="00696D98" w:rsidRDefault="00696D98" w:rsidP="00696D98">
            <w:pPr>
              <w:numPr>
                <w:ilvl w:val="0"/>
                <w:numId w:val="25"/>
              </w:numPr>
              <w:jc w:val="both"/>
              <w:rPr>
                <w:rFonts w:ascii="Tahoma" w:hAnsi="Tahoma" w:cs="Tahoma"/>
                <w:sz w:val="18"/>
                <w:szCs w:val="18"/>
                <w:lang w:val="en-GB" w:eastAsia="en-GB"/>
              </w:rPr>
            </w:pPr>
            <w:r>
              <w:rPr>
                <w:rFonts w:ascii="Tahoma" w:hAnsi="Tahoma" w:cs="Tahoma"/>
                <w:sz w:val="18"/>
                <w:szCs w:val="18"/>
                <w:lang w:val="en-GB" w:eastAsia="en-GB"/>
              </w:rPr>
              <w:t xml:space="preserve">In addition, frequently receive understand and convey  information that needs careful explanation or interpretation to help others understand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write minutes of formal meetings</w:t>
            </w:r>
          </w:p>
          <w:p w:rsidR="00696D98" w:rsidRDefault="00696D98" w:rsidP="00696D98">
            <w:pPr>
              <w:numPr>
                <w:ilvl w:val="0"/>
                <w:numId w:val="25"/>
              </w:numPr>
              <w:jc w:val="both"/>
              <w:rPr>
                <w:rFonts w:ascii="Tahoma" w:hAnsi="Tahoma" w:cs="Tahoma"/>
                <w:i/>
                <w:sz w:val="18"/>
                <w:szCs w:val="18"/>
                <w:lang w:val="en-GB" w:eastAsia="en-GB"/>
              </w:rPr>
            </w:pPr>
            <w:r>
              <w:rPr>
                <w:rFonts w:ascii="Tahoma" w:hAnsi="Tahoma" w:cs="Tahoma"/>
                <w:sz w:val="18"/>
                <w:szCs w:val="18"/>
                <w:lang w:val="en-GB" w:eastAsia="en-GB"/>
              </w:rPr>
              <w:t xml:space="preserve">On occasions understand and convey complex, specialist or conceptual issues not immediately understood by those outside the area of work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prepare lectures, write procedures or guidelines on complex systems or subjects; draft user manuals</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TEAMWORK &amp; MOTIVATION</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26"/>
              </w:numPr>
              <w:jc w:val="both"/>
              <w:rPr>
                <w:rFonts w:ascii="Tahoma" w:hAnsi="Tahoma" w:cs="Tahoma"/>
                <w:sz w:val="18"/>
                <w:szCs w:val="18"/>
                <w:lang w:val="en-GB" w:eastAsia="en-GB"/>
              </w:rPr>
            </w:pPr>
            <w:r>
              <w:rPr>
                <w:rFonts w:ascii="Tahoma" w:hAnsi="Tahoma" w:cs="Tahoma"/>
                <w:sz w:val="18"/>
                <w:szCs w:val="18"/>
                <w:lang w:val="en-GB" w:eastAsia="en-GB"/>
              </w:rPr>
              <w:t xml:space="preserve">Be supportive of and encouraging to others in a team and help to build cooperation by setting an example and showing a flexible approach to delivering team results; contribute to building team morale as an active participant in a team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‘covering’ for a colleague</w:t>
            </w:r>
          </w:p>
          <w:p w:rsidR="00696D98" w:rsidRDefault="00696D98" w:rsidP="00696D98">
            <w:pPr>
              <w:numPr>
                <w:ilvl w:val="0"/>
                <w:numId w:val="26"/>
              </w:numPr>
              <w:jc w:val="both"/>
              <w:rPr>
                <w:rFonts w:ascii="Tahoma" w:hAnsi="Tahoma" w:cs="Tahoma"/>
                <w:sz w:val="18"/>
                <w:szCs w:val="18"/>
                <w:lang w:val="en-GB" w:eastAsia="en-GB"/>
              </w:rPr>
            </w:pPr>
            <w:r>
              <w:rPr>
                <w:rFonts w:ascii="Tahoma" w:hAnsi="Tahoma" w:cs="Tahoma"/>
                <w:sz w:val="18"/>
                <w:szCs w:val="18"/>
                <w:lang w:val="en-GB" w:eastAsia="en-GB"/>
              </w:rPr>
              <w:t>On occasions, clarify team requirements, agree clear task objectives, organise and delegate work fairly according to individual abilities</w:t>
            </w:r>
          </w:p>
          <w:p w:rsidR="00696D98" w:rsidRDefault="00696D98" w:rsidP="00696D98">
            <w:pPr>
              <w:numPr>
                <w:ilvl w:val="0"/>
                <w:numId w:val="26"/>
              </w:numPr>
              <w:jc w:val="both"/>
              <w:rPr>
                <w:rFonts w:ascii="Tahoma" w:hAnsi="Tahoma" w:cs="Tahoma"/>
                <w:i/>
                <w:sz w:val="18"/>
                <w:szCs w:val="18"/>
                <w:lang w:val="en-GB" w:eastAsia="en-GB"/>
              </w:rPr>
            </w:pPr>
            <w:r>
              <w:rPr>
                <w:rFonts w:ascii="Tahoma" w:hAnsi="Tahoma" w:cs="Tahoma"/>
                <w:sz w:val="18"/>
                <w:szCs w:val="18"/>
                <w:lang w:val="en-GB" w:eastAsia="en-GB"/>
              </w:rPr>
              <w:t>On occasions, help the team focus efforts on the task in hand and motivate individuals as necessary</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LIAISON &amp; NETWORKING</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26"/>
              </w:numPr>
              <w:jc w:val="both"/>
              <w:rPr>
                <w:rFonts w:ascii="Tahoma" w:hAnsi="Tahoma" w:cs="Tahoma"/>
                <w:sz w:val="18"/>
                <w:szCs w:val="18"/>
                <w:lang w:val="en-GB" w:eastAsia="en-GB"/>
              </w:rPr>
            </w:pPr>
            <w:r>
              <w:rPr>
                <w:rFonts w:ascii="Tahoma" w:hAnsi="Tahoma" w:cs="Tahoma"/>
                <w:sz w:val="18"/>
                <w:szCs w:val="18"/>
                <w:lang w:val="en-GB" w:eastAsia="en-GB"/>
              </w:rPr>
              <w:t>Liaise with people outside the work team to disseminate information at the appropriate time</w:t>
            </w:r>
          </w:p>
          <w:p w:rsidR="00696D98" w:rsidRDefault="00696D98" w:rsidP="00696D98">
            <w:pPr>
              <w:numPr>
                <w:ilvl w:val="0"/>
                <w:numId w:val="26"/>
              </w:numPr>
              <w:jc w:val="both"/>
              <w:rPr>
                <w:rFonts w:ascii="Tahoma" w:hAnsi="Tahoma" w:cs="Tahoma"/>
                <w:sz w:val="18"/>
                <w:szCs w:val="18"/>
                <w:lang w:val="en-GB" w:eastAsia="en-GB"/>
              </w:rPr>
            </w:pPr>
            <w:r>
              <w:rPr>
                <w:rFonts w:ascii="Tahoma" w:hAnsi="Tahoma" w:cs="Tahoma"/>
                <w:sz w:val="18"/>
                <w:szCs w:val="18"/>
                <w:lang w:val="en-GB" w:eastAsia="en-GB"/>
              </w:rPr>
              <w:t xml:space="preserve">Build relationships and contacts to facilitate the future exchange of information </w:t>
            </w:r>
          </w:p>
          <w:p w:rsidR="00696D98" w:rsidRDefault="00696D98" w:rsidP="00696D98">
            <w:pPr>
              <w:numPr>
                <w:ilvl w:val="0"/>
                <w:numId w:val="26"/>
              </w:numPr>
              <w:jc w:val="both"/>
              <w:rPr>
                <w:rFonts w:ascii="Tahoma" w:hAnsi="Tahoma" w:cs="Tahoma"/>
                <w:sz w:val="18"/>
                <w:szCs w:val="18"/>
                <w:lang w:val="en-GB" w:eastAsia="en-GB"/>
              </w:rPr>
            </w:pPr>
            <w:r>
              <w:rPr>
                <w:rFonts w:ascii="Tahoma" w:hAnsi="Tahoma" w:cs="Tahoma"/>
                <w:sz w:val="18"/>
                <w:szCs w:val="18"/>
                <w:lang w:val="en-GB" w:eastAsia="en-GB"/>
              </w:rPr>
              <w:t>Participate in, and provide input to networks – within the institution or externally – to disseminate information and build or maintain relationships</w:t>
            </w:r>
          </w:p>
          <w:p w:rsidR="00696D98" w:rsidRDefault="00696D98" w:rsidP="00696D98">
            <w:pPr>
              <w:numPr>
                <w:ilvl w:val="0"/>
                <w:numId w:val="26"/>
              </w:numPr>
              <w:jc w:val="both"/>
              <w:rPr>
                <w:rFonts w:ascii="Tahoma" w:hAnsi="Tahoma" w:cs="Tahoma"/>
                <w:i/>
                <w:sz w:val="18"/>
                <w:szCs w:val="18"/>
                <w:lang w:val="en-GB" w:eastAsia="en-GB"/>
              </w:rPr>
            </w:pPr>
            <w:r>
              <w:rPr>
                <w:rFonts w:ascii="Tahoma" w:hAnsi="Tahoma" w:cs="Tahoma"/>
                <w:sz w:val="18"/>
                <w:szCs w:val="18"/>
                <w:lang w:val="en-GB" w:eastAsia="en-GB"/>
              </w:rPr>
              <w:t xml:space="preserve">Within the institution, initiate, build or lead a network or communication channels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to pass on information or obtain feedback</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SERVICE DELIVERY</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27"/>
              </w:numPr>
              <w:jc w:val="both"/>
              <w:rPr>
                <w:rFonts w:ascii="Tahoma" w:hAnsi="Tahoma" w:cs="Tahoma"/>
                <w:sz w:val="18"/>
                <w:szCs w:val="18"/>
                <w:lang w:val="en-GB" w:eastAsia="en-GB"/>
              </w:rPr>
            </w:pPr>
            <w:r>
              <w:rPr>
                <w:rFonts w:ascii="Tahoma" w:hAnsi="Tahoma" w:cs="Tahoma"/>
                <w:sz w:val="18"/>
                <w:szCs w:val="18"/>
                <w:lang w:val="en-GB" w:eastAsia="en-GB"/>
              </w:rPr>
              <w:t>Respond to internal or external contacts requiring information</w:t>
            </w:r>
          </w:p>
          <w:p w:rsidR="00696D98" w:rsidRDefault="00696D98" w:rsidP="00696D98">
            <w:pPr>
              <w:numPr>
                <w:ilvl w:val="0"/>
                <w:numId w:val="27"/>
              </w:numPr>
              <w:jc w:val="both"/>
              <w:rPr>
                <w:rFonts w:ascii="Tahoma" w:hAnsi="Tahoma" w:cs="Tahoma"/>
                <w:sz w:val="18"/>
                <w:szCs w:val="18"/>
                <w:lang w:val="en-GB" w:eastAsia="en-GB"/>
              </w:rPr>
            </w:pPr>
            <w:r>
              <w:rPr>
                <w:rFonts w:ascii="Tahoma" w:hAnsi="Tahoma" w:cs="Tahoma"/>
                <w:sz w:val="18"/>
                <w:szCs w:val="18"/>
                <w:lang w:val="en-GB" w:eastAsia="en-GB"/>
              </w:rPr>
              <w:t>Respond to internal or external contacts requiring a service</w:t>
            </w:r>
          </w:p>
          <w:p w:rsidR="00696D98" w:rsidRDefault="00696D98" w:rsidP="00696D98">
            <w:pPr>
              <w:numPr>
                <w:ilvl w:val="0"/>
                <w:numId w:val="27"/>
              </w:numPr>
              <w:jc w:val="both"/>
              <w:rPr>
                <w:rFonts w:ascii="Tahoma" w:hAnsi="Tahoma" w:cs="Tahoma"/>
                <w:sz w:val="18"/>
                <w:szCs w:val="18"/>
                <w:lang w:val="en-GB" w:eastAsia="en-GB"/>
              </w:rPr>
            </w:pPr>
            <w:r>
              <w:rPr>
                <w:rFonts w:ascii="Tahoma" w:hAnsi="Tahoma" w:cs="Tahoma"/>
                <w:sz w:val="18"/>
                <w:szCs w:val="18"/>
                <w:lang w:val="en-GB" w:eastAsia="en-GB"/>
              </w:rPr>
              <w:t>Respond to requests and refer the customer to the right person if necessary</w:t>
            </w:r>
          </w:p>
          <w:p w:rsidR="00696D98" w:rsidRDefault="00696D98" w:rsidP="00696D98">
            <w:pPr>
              <w:numPr>
                <w:ilvl w:val="0"/>
                <w:numId w:val="28"/>
              </w:numPr>
              <w:jc w:val="both"/>
              <w:rPr>
                <w:rFonts w:ascii="Tahoma" w:hAnsi="Tahoma" w:cs="Tahoma"/>
                <w:sz w:val="18"/>
                <w:szCs w:val="18"/>
                <w:lang w:val="en-GB" w:eastAsia="en-GB"/>
              </w:rPr>
            </w:pPr>
            <w:r>
              <w:rPr>
                <w:rFonts w:ascii="Tahoma" w:hAnsi="Tahoma" w:cs="Tahoma"/>
                <w:sz w:val="18"/>
                <w:szCs w:val="18"/>
                <w:lang w:val="en-GB" w:eastAsia="en-GB"/>
              </w:rPr>
              <w:t xml:space="preserve">On occasions, be proactive in exploring and understanding customers’ needs; adapting the service accordingly to ensure the usefulness or appropriateness and quality of service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content, accuracy, level of information, cost</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DECISION MAKING</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28"/>
              </w:numPr>
              <w:jc w:val="both"/>
              <w:rPr>
                <w:rFonts w:ascii="Tahoma" w:hAnsi="Tahoma" w:cs="Tahoma"/>
                <w:sz w:val="18"/>
                <w:szCs w:val="18"/>
                <w:lang w:val="en-GB" w:eastAsia="en-GB"/>
              </w:rPr>
            </w:pPr>
            <w:r>
              <w:rPr>
                <w:rFonts w:ascii="Tahoma" w:hAnsi="Tahoma" w:cs="Tahoma"/>
                <w:sz w:val="18"/>
                <w:szCs w:val="18"/>
                <w:lang w:val="en-GB" w:eastAsia="en-GB"/>
              </w:rPr>
              <w:t xml:space="preserve">Take independent decisions that affect the work of people outside your immediate work team and may last for some time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allocating space, buying equipment</w:t>
            </w:r>
          </w:p>
          <w:p w:rsidR="00696D98" w:rsidRDefault="00696D98" w:rsidP="00696D98">
            <w:pPr>
              <w:numPr>
                <w:ilvl w:val="0"/>
                <w:numId w:val="28"/>
              </w:numPr>
              <w:jc w:val="both"/>
              <w:rPr>
                <w:rFonts w:ascii="Tahoma" w:hAnsi="Tahoma" w:cs="Tahoma"/>
                <w:sz w:val="18"/>
                <w:szCs w:val="18"/>
                <w:lang w:val="en-GB" w:eastAsia="en-GB"/>
              </w:rPr>
            </w:pPr>
            <w:r>
              <w:rPr>
                <w:rFonts w:ascii="Tahoma" w:hAnsi="Tahoma" w:cs="Tahoma"/>
                <w:sz w:val="18"/>
                <w:szCs w:val="18"/>
                <w:lang w:val="en-GB" w:eastAsia="en-GB"/>
              </w:rPr>
              <w:t xml:space="preserve">Play a part in collaborative decisions made by a group or committee and/or work with others to reach a conclusion that has a moderate impact and may last for some time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participate in recruitment interviews, buy non-routine stock or equipment, authorize expenditure from a previously agreed budget</w:t>
            </w:r>
          </w:p>
          <w:p w:rsidR="00696D98" w:rsidRDefault="00696D98" w:rsidP="00696D98">
            <w:pPr>
              <w:numPr>
                <w:ilvl w:val="0"/>
                <w:numId w:val="28"/>
              </w:numPr>
              <w:jc w:val="both"/>
              <w:rPr>
                <w:rFonts w:ascii="Tahoma" w:hAnsi="Tahoma" w:cs="Tahoma"/>
                <w:i/>
                <w:sz w:val="18"/>
                <w:szCs w:val="18"/>
                <w:lang w:val="en-GB" w:eastAsia="en-GB"/>
              </w:rPr>
            </w:pPr>
            <w:r>
              <w:rPr>
                <w:rFonts w:ascii="Tahoma" w:hAnsi="Tahoma" w:cs="Tahoma"/>
                <w:sz w:val="18"/>
                <w:szCs w:val="18"/>
                <w:lang w:val="en-GB" w:eastAsia="en-GB"/>
              </w:rPr>
              <w:t xml:space="preserve">Provide advice or information to others about issues that impact on the immediate work area only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changing office furniture or equipment</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PLANNING &amp; ORGANISING RESOURCES</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29"/>
              </w:numPr>
              <w:jc w:val="both"/>
              <w:rPr>
                <w:rFonts w:ascii="Tahoma" w:hAnsi="Tahoma" w:cs="Tahoma"/>
                <w:sz w:val="18"/>
                <w:szCs w:val="18"/>
                <w:lang w:val="en-GB" w:eastAsia="en-GB"/>
              </w:rPr>
            </w:pPr>
            <w:r>
              <w:rPr>
                <w:rFonts w:ascii="Tahoma" w:hAnsi="Tahoma" w:cs="Tahoma"/>
                <w:sz w:val="18"/>
                <w:szCs w:val="18"/>
                <w:lang w:val="en-GB" w:eastAsia="en-GB"/>
              </w:rPr>
              <w:t>Plan, prioritise and organise your own work or resources to achieve agreed objectives</w:t>
            </w:r>
          </w:p>
          <w:p w:rsidR="00696D98" w:rsidRDefault="00696D98" w:rsidP="00696D98">
            <w:pPr>
              <w:numPr>
                <w:ilvl w:val="0"/>
                <w:numId w:val="29"/>
              </w:numPr>
              <w:jc w:val="both"/>
              <w:rPr>
                <w:rFonts w:ascii="Tahoma" w:hAnsi="Tahoma" w:cs="Tahoma"/>
                <w:i/>
                <w:sz w:val="18"/>
                <w:szCs w:val="18"/>
                <w:lang w:val="en-GB" w:eastAsia="en-GB"/>
              </w:rPr>
            </w:pPr>
            <w:r>
              <w:rPr>
                <w:rFonts w:ascii="Tahoma" w:hAnsi="Tahoma" w:cs="Tahoma"/>
                <w:sz w:val="18"/>
                <w:szCs w:val="18"/>
                <w:lang w:val="en-GB" w:eastAsia="en-GB"/>
              </w:rPr>
              <w:t xml:space="preserve">On occasions, plan and organise the work or resources of others </w:t>
            </w:r>
            <w:r>
              <w:rPr>
                <w:rFonts w:ascii="Tahoma" w:hAnsi="Tahoma" w:cs="Tahoma"/>
                <w:sz w:val="18"/>
                <w:szCs w:val="18"/>
                <w:u w:val="single"/>
                <w:lang w:val="en-GB" w:eastAsia="en-GB"/>
              </w:rPr>
              <w:t>and/or</w:t>
            </w:r>
            <w:r>
              <w:rPr>
                <w:rFonts w:ascii="Tahoma" w:hAnsi="Tahoma" w:cs="Tahoma"/>
                <w:sz w:val="18"/>
                <w:szCs w:val="18"/>
                <w:lang w:val="en-GB" w:eastAsia="en-GB"/>
              </w:rPr>
              <w:t xml:space="preserve"> plan and manage small projects, ensuring the effective use of resources</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INITIATIVE &amp; PROBLEM SOLVING</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0"/>
              </w:numPr>
              <w:jc w:val="both"/>
              <w:rPr>
                <w:rFonts w:ascii="Tahoma" w:hAnsi="Tahoma" w:cs="Tahoma"/>
                <w:i/>
                <w:sz w:val="18"/>
                <w:szCs w:val="18"/>
                <w:lang w:val="en-GB" w:eastAsia="en-GB"/>
              </w:rPr>
            </w:pPr>
            <w:r>
              <w:rPr>
                <w:rFonts w:ascii="Tahoma" w:hAnsi="Tahoma" w:cs="Tahoma"/>
                <w:sz w:val="18"/>
                <w:szCs w:val="18"/>
                <w:lang w:val="en-GB" w:eastAsia="en-GB"/>
              </w:rPr>
              <w:t>Use judgement, initiative or creativity to resolve problems that are predictable but are not routine – the range of options will be defined by a set or organisational procedure or by the application of training or specific knowledge</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ANALYSIS &amp; RESEARCH</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1"/>
              </w:numPr>
              <w:jc w:val="both"/>
              <w:rPr>
                <w:rFonts w:ascii="Tahoma" w:hAnsi="Tahoma" w:cs="Tahoma"/>
                <w:sz w:val="18"/>
                <w:szCs w:val="18"/>
                <w:lang w:val="en-GB" w:eastAsia="en-GB"/>
              </w:rPr>
            </w:pPr>
            <w:r>
              <w:rPr>
                <w:rFonts w:ascii="Tahoma" w:hAnsi="Tahoma" w:cs="Tahoma"/>
                <w:sz w:val="18"/>
                <w:szCs w:val="18"/>
                <w:lang w:val="en-GB" w:eastAsia="en-GB"/>
              </w:rPr>
              <w:t>Analyse routine data or information using predetermined procedures and gathering information from standard sources</w:t>
            </w:r>
          </w:p>
          <w:p w:rsidR="00696D98" w:rsidRDefault="00696D98" w:rsidP="00696D98">
            <w:pPr>
              <w:numPr>
                <w:ilvl w:val="0"/>
                <w:numId w:val="31"/>
              </w:numPr>
              <w:jc w:val="both"/>
              <w:rPr>
                <w:rFonts w:ascii="Tahoma" w:hAnsi="Tahoma" w:cs="Tahoma"/>
                <w:sz w:val="18"/>
                <w:szCs w:val="18"/>
                <w:lang w:val="en-GB" w:eastAsia="en-GB"/>
              </w:rPr>
            </w:pPr>
            <w:r>
              <w:rPr>
                <w:rFonts w:ascii="Tahoma" w:hAnsi="Tahoma" w:cs="Tahoma"/>
                <w:sz w:val="18"/>
                <w:szCs w:val="18"/>
                <w:lang w:val="en-GB" w:eastAsia="en-GB"/>
              </w:rPr>
              <w:t xml:space="preserve">Work accurately to complete the task precisely as specified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monitor resource usage, produce statistics on spreadsheet, carry out database searches</w:t>
            </w:r>
          </w:p>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From time to time, recognise and interpret trends or patterns in data, identify or </w:t>
            </w:r>
            <w:r>
              <w:rPr>
                <w:rFonts w:ascii="Tahoma" w:hAnsi="Tahoma" w:cs="Tahoma"/>
                <w:sz w:val="18"/>
                <w:szCs w:val="18"/>
                <w:lang w:val="en-GB" w:eastAsia="en-GB"/>
              </w:rPr>
              <w:lastRenderedPageBreak/>
              <w:t>source additional information that could potentially help the investigation as the analysis progresses</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lastRenderedPageBreak/>
              <w:t>SENSORY &amp; PHYSICAL DEMANDS</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Carry out tasks which require either learning certain methods or routines </w:t>
            </w:r>
            <w:r>
              <w:rPr>
                <w:rFonts w:ascii="Tahoma" w:hAnsi="Tahoma" w:cs="Tahoma"/>
                <w:b/>
                <w:sz w:val="18"/>
                <w:szCs w:val="18"/>
                <w:lang w:val="en-GB" w:eastAsia="en-GB"/>
              </w:rPr>
              <w:t>or</w:t>
            </w:r>
            <w:r>
              <w:rPr>
                <w:rFonts w:ascii="Tahoma" w:hAnsi="Tahoma" w:cs="Tahoma"/>
                <w:sz w:val="18"/>
                <w:szCs w:val="18"/>
                <w:lang w:val="en-GB" w:eastAsia="en-GB"/>
              </w:rPr>
              <w:t xml:space="preserve"> involve moderate physical effort</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WORK ENVIRONMENT</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Work in a low risk, relatively stable environment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office, library, teaching space</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PASTORAL CARE &amp; WELFARE</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2"/>
              </w:numPr>
              <w:jc w:val="both"/>
              <w:rPr>
                <w:rFonts w:ascii="Tahoma" w:hAnsi="Tahoma" w:cs="Tahoma"/>
                <w:sz w:val="18"/>
                <w:szCs w:val="18"/>
                <w:lang w:val="en-GB" w:eastAsia="en-GB"/>
              </w:rPr>
            </w:pPr>
            <w:r>
              <w:rPr>
                <w:rFonts w:ascii="Tahoma" w:hAnsi="Tahoma" w:cs="Tahoma"/>
                <w:sz w:val="18"/>
                <w:szCs w:val="18"/>
                <w:lang w:val="en-GB" w:eastAsia="en-GB"/>
              </w:rPr>
              <w:t>Be the first point of contact and provide support as a routine part of your role</w:t>
            </w:r>
          </w:p>
          <w:p w:rsidR="00696D98" w:rsidRDefault="00696D98" w:rsidP="00696D98">
            <w:pPr>
              <w:numPr>
                <w:ilvl w:val="0"/>
                <w:numId w:val="32"/>
              </w:numPr>
              <w:jc w:val="both"/>
              <w:rPr>
                <w:rFonts w:ascii="Tahoma" w:hAnsi="Tahoma" w:cs="Tahoma"/>
                <w:sz w:val="18"/>
                <w:szCs w:val="18"/>
                <w:lang w:val="en-GB" w:eastAsia="en-GB"/>
              </w:rPr>
            </w:pPr>
            <w:r>
              <w:rPr>
                <w:rFonts w:ascii="Tahoma" w:hAnsi="Tahoma" w:cs="Tahoma"/>
                <w:sz w:val="18"/>
                <w:szCs w:val="18"/>
                <w:lang w:val="en-GB" w:eastAsia="en-GB"/>
              </w:rPr>
              <w:t>Show sensitivity to those who may need help or, in extreme cases, are showing signs of obvious distress</w:t>
            </w:r>
          </w:p>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Refer to relevant people if necessary</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TEAM DEVELOPMENT</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3"/>
              </w:numPr>
              <w:jc w:val="both"/>
              <w:rPr>
                <w:rFonts w:ascii="Tahoma" w:hAnsi="Tahoma" w:cs="Tahoma"/>
                <w:sz w:val="18"/>
                <w:szCs w:val="18"/>
                <w:lang w:val="en-GB" w:eastAsia="en-GB"/>
              </w:rPr>
            </w:pPr>
            <w:r>
              <w:rPr>
                <w:rFonts w:ascii="Tahoma" w:hAnsi="Tahoma" w:cs="Tahoma"/>
                <w:sz w:val="18"/>
                <w:szCs w:val="18"/>
                <w:lang w:val="en-GB" w:eastAsia="en-GB"/>
              </w:rPr>
              <w:t>Routinely advise or guide new starters working in the same role or unit on standard information or procedures, or using routine equipment/machinery</w:t>
            </w:r>
          </w:p>
          <w:p w:rsidR="00696D98" w:rsidRDefault="00696D98" w:rsidP="00696D98">
            <w:pPr>
              <w:numPr>
                <w:ilvl w:val="0"/>
                <w:numId w:val="33"/>
              </w:numPr>
              <w:jc w:val="both"/>
              <w:rPr>
                <w:rFonts w:ascii="Tahoma" w:hAnsi="Tahoma" w:cs="Tahoma"/>
                <w:i/>
                <w:sz w:val="18"/>
                <w:szCs w:val="18"/>
                <w:lang w:val="en-GB" w:eastAsia="en-GB"/>
              </w:rPr>
            </w:pPr>
            <w:r>
              <w:rPr>
                <w:rFonts w:ascii="Tahoma" w:hAnsi="Tahoma" w:cs="Tahoma"/>
                <w:sz w:val="18"/>
                <w:szCs w:val="18"/>
                <w:lang w:val="en-GB" w:eastAsia="en-GB"/>
              </w:rPr>
              <w:t>Have expertise within the team and provide ongoing guidance and advice to others</w:t>
            </w:r>
          </w:p>
          <w:p w:rsidR="00696D98" w:rsidRDefault="00696D98" w:rsidP="00696D98">
            <w:pPr>
              <w:numPr>
                <w:ilvl w:val="0"/>
                <w:numId w:val="33"/>
              </w:numPr>
              <w:jc w:val="both"/>
              <w:rPr>
                <w:rFonts w:ascii="Tahoma" w:hAnsi="Tahoma" w:cs="Tahoma"/>
                <w:sz w:val="18"/>
                <w:szCs w:val="18"/>
                <w:lang w:val="en-GB" w:eastAsia="en-GB"/>
              </w:rPr>
            </w:pPr>
            <w:r>
              <w:rPr>
                <w:rFonts w:ascii="Tahoma" w:hAnsi="Tahoma" w:cs="Tahoma"/>
                <w:sz w:val="18"/>
                <w:szCs w:val="18"/>
                <w:lang w:val="en-GB" w:eastAsia="en-GB"/>
              </w:rPr>
              <w:t>On occasions, deliver training or guide others on specific tasks or activities; give advice guidance and feedback on the basis of knowledge or experience</w:t>
            </w:r>
          </w:p>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Contribute to the coaching, development and instruction of others and/or identify the training and development needs of a small team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conduct regular staff appraisals and performance reviews of one or two people</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KNOWLEDGE TRANSFER &amp; LEARNING SUPPORT</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Provide routine introductions, making minor alterations as necessary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outlining the procedure for enrolling on a course or module; demonstrating how to use simple equipment</w:t>
            </w:r>
          </w:p>
        </w:tc>
      </w:tr>
      <w:tr w:rsidR="00696D98" w:rsidTr="00696D98">
        <w:tc>
          <w:tcPr>
            <w:tcW w:w="2340" w:type="dxa"/>
            <w:tcBorders>
              <w:top w:val="single" w:sz="4" w:space="0" w:color="auto"/>
              <w:left w:val="single" w:sz="4" w:space="0" w:color="auto"/>
              <w:bottom w:val="single" w:sz="4" w:space="0" w:color="auto"/>
              <w:right w:val="single" w:sz="4" w:space="0" w:color="auto"/>
            </w:tcBorders>
            <w:hideMark/>
          </w:tcPr>
          <w:p w:rsidR="00696D98" w:rsidRDefault="00696D98" w:rsidP="00696D98">
            <w:pPr>
              <w:pStyle w:val="ListParagraph"/>
              <w:numPr>
                <w:ilvl w:val="0"/>
                <w:numId w:val="24"/>
              </w:numPr>
              <w:autoSpaceDE w:val="0"/>
              <w:autoSpaceDN w:val="0"/>
              <w:adjustRightInd w:val="0"/>
              <w:spacing w:before="120" w:after="120"/>
              <w:rPr>
                <w:rFonts w:ascii="Tahoma" w:hAnsi="Tahoma" w:cs="Tahoma"/>
                <w:color w:val="000000"/>
                <w:sz w:val="20"/>
                <w:szCs w:val="22"/>
                <w:lang w:val="en-GB" w:eastAsia="en-GB"/>
              </w:rPr>
            </w:pPr>
            <w:r>
              <w:rPr>
                <w:rFonts w:ascii="Tahoma" w:hAnsi="Tahoma" w:cs="Tahoma"/>
                <w:color w:val="000000"/>
                <w:sz w:val="20"/>
                <w:szCs w:val="22"/>
                <w:lang w:val="en-GB" w:eastAsia="en-GB"/>
              </w:rPr>
              <w:t>KNOWLEDGE &amp; EXPERIENCE</w:t>
            </w:r>
          </w:p>
        </w:tc>
        <w:tc>
          <w:tcPr>
            <w:tcW w:w="7200" w:type="dxa"/>
            <w:tcBorders>
              <w:top w:val="single" w:sz="4" w:space="0" w:color="auto"/>
              <w:left w:val="single" w:sz="4" w:space="0" w:color="auto"/>
              <w:bottom w:val="single" w:sz="4" w:space="0" w:color="auto"/>
              <w:right w:val="single" w:sz="4" w:space="0" w:color="auto"/>
            </w:tcBorders>
            <w:hideMark/>
          </w:tcPr>
          <w:p w:rsidR="00696D98" w:rsidRDefault="00696D98" w:rsidP="00696D98">
            <w:pPr>
              <w:numPr>
                <w:ilvl w:val="0"/>
                <w:numId w:val="33"/>
              </w:numPr>
              <w:jc w:val="both"/>
              <w:rPr>
                <w:rFonts w:ascii="Tahoma" w:hAnsi="Tahoma" w:cs="Tahoma"/>
                <w:sz w:val="18"/>
                <w:szCs w:val="18"/>
                <w:lang w:val="en-GB" w:eastAsia="en-GB"/>
              </w:rPr>
            </w:pPr>
            <w:r>
              <w:rPr>
                <w:rFonts w:ascii="Tahoma" w:hAnsi="Tahoma" w:cs="Tahoma"/>
                <w:sz w:val="18"/>
                <w:szCs w:val="18"/>
                <w:lang w:val="en-GB" w:eastAsia="en-GB"/>
              </w:rPr>
              <w:t>Apply working knowledge of theory and practice gained through qualification in a relevant subject or equivalent working experience</w:t>
            </w:r>
          </w:p>
          <w:p w:rsidR="00696D98" w:rsidRDefault="00696D98" w:rsidP="00696D98">
            <w:pPr>
              <w:numPr>
                <w:ilvl w:val="0"/>
                <w:numId w:val="33"/>
              </w:numPr>
              <w:jc w:val="both"/>
              <w:rPr>
                <w:rFonts w:ascii="Tahoma" w:hAnsi="Tahoma" w:cs="Tahoma"/>
                <w:sz w:val="18"/>
                <w:szCs w:val="18"/>
                <w:lang w:val="en-GB" w:eastAsia="en-GB"/>
              </w:rPr>
            </w:pPr>
            <w:r>
              <w:rPr>
                <w:rFonts w:ascii="Tahoma" w:hAnsi="Tahoma" w:cs="Tahoma"/>
                <w:sz w:val="18"/>
                <w:szCs w:val="18"/>
                <w:lang w:val="en-GB" w:eastAsia="en-GB"/>
              </w:rPr>
              <w:t>Share this knowledge with others as appropriate</w:t>
            </w:r>
          </w:p>
          <w:p w:rsidR="00696D98" w:rsidRDefault="00696D98" w:rsidP="00696D98">
            <w:pPr>
              <w:numPr>
                <w:ilvl w:val="0"/>
                <w:numId w:val="30"/>
              </w:numPr>
              <w:jc w:val="both"/>
              <w:rPr>
                <w:rFonts w:ascii="Tahoma" w:hAnsi="Tahoma" w:cs="Tahoma"/>
                <w:sz w:val="18"/>
                <w:szCs w:val="18"/>
                <w:lang w:val="en-GB" w:eastAsia="en-GB"/>
              </w:rPr>
            </w:pPr>
            <w:r>
              <w:rPr>
                <w:rFonts w:ascii="Tahoma" w:hAnsi="Tahoma" w:cs="Tahoma"/>
                <w:sz w:val="18"/>
                <w:szCs w:val="18"/>
                <w:lang w:val="en-GB" w:eastAsia="en-GB"/>
              </w:rPr>
              <w:t xml:space="preserve">Demonstrate continuous specialist development by acquiring relevant skills and competencies </w:t>
            </w:r>
            <w:proofErr w:type="spellStart"/>
            <w:r>
              <w:rPr>
                <w:rFonts w:ascii="Tahoma" w:hAnsi="Tahoma" w:cs="Tahoma"/>
                <w:sz w:val="18"/>
                <w:szCs w:val="18"/>
                <w:lang w:val="en-GB" w:eastAsia="en-GB"/>
              </w:rPr>
              <w:t>eg</w:t>
            </w:r>
            <w:proofErr w:type="spellEnd"/>
            <w:r>
              <w:rPr>
                <w:rFonts w:ascii="Tahoma" w:hAnsi="Tahoma" w:cs="Tahoma"/>
                <w:sz w:val="18"/>
                <w:szCs w:val="18"/>
                <w:lang w:val="en-GB" w:eastAsia="en-GB"/>
              </w:rPr>
              <w:t xml:space="preserve"> keeping up to date with changes in legislation, attending relevant training</w:t>
            </w:r>
          </w:p>
        </w:tc>
      </w:tr>
    </w:tbl>
    <w:p w:rsidR="00696D98" w:rsidRDefault="00696D98" w:rsidP="00696D98"/>
    <w:p w:rsidR="00696D98" w:rsidRDefault="00696D98" w:rsidP="00696D98">
      <w:pPr>
        <w:rPr>
          <w:rFonts w:ascii="Tahoma" w:hAnsi="Tahoma" w:cs="Tahoma"/>
          <w:sz w:val="18"/>
          <w:szCs w:val="18"/>
        </w:rPr>
      </w:pPr>
    </w:p>
    <w:p w:rsidR="000A75B7" w:rsidRPr="003F2726" w:rsidRDefault="000A75B7" w:rsidP="000A75B7">
      <w:pPr>
        <w:rPr>
          <w:rFonts w:asciiTheme="minorHAnsi" w:hAnsiTheme="minorHAnsi" w:cs="Tahoma"/>
          <w:sz w:val="18"/>
          <w:szCs w:val="18"/>
        </w:rPr>
      </w:pPr>
    </w:p>
    <w:p w:rsidR="000A75B7" w:rsidRPr="003F2726" w:rsidRDefault="000A75B7" w:rsidP="000A75B7">
      <w:pPr>
        <w:rPr>
          <w:rFonts w:asciiTheme="minorHAnsi" w:hAnsiTheme="minorHAnsi"/>
        </w:rPr>
      </w:pPr>
    </w:p>
    <w:p w:rsidR="003F2726" w:rsidRPr="003F2726" w:rsidRDefault="003F2726">
      <w:pPr>
        <w:rPr>
          <w:rFonts w:asciiTheme="minorHAnsi" w:hAnsiTheme="minorHAnsi"/>
        </w:rPr>
      </w:pPr>
    </w:p>
    <w:sectPr w:rsidR="003F2726" w:rsidRPr="003F2726" w:rsidSect="003F2726">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247E6"/>
    <w:multiLevelType w:val="hybridMultilevel"/>
    <w:tmpl w:val="F68C1B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28C54B78"/>
    <w:multiLevelType w:val="hybridMultilevel"/>
    <w:tmpl w:val="F8068E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E45478D"/>
    <w:multiLevelType w:val="hybridMultilevel"/>
    <w:tmpl w:val="019C3B08"/>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2C731C9"/>
    <w:multiLevelType w:val="hybridMultilevel"/>
    <w:tmpl w:val="49048680"/>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E0711A"/>
    <w:multiLevelType w:val="hybridMultilevel"/>
    <w:tmpl w:val="86C0D894"/>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nsid w:val="3765541B"/>
    <w:multiLevelType w:val="hybridMultilevel"/>
    <w:tmpl w:val="9CEEBF7A"/>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B83501B"/>
    <w:multiLevelType w:val="hybridMultilevel"/>
    <w:tmpl w:val="76CE4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056ABA"/>
    <w:multiLevelType w:val="hybridMultilevel"/>
    <w:tmpl w:val="4290EE1E"/>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99F1EFC"/>
    <w:multiLevelType w:val="hybridMultilevel"/>
    <w:tmpl w:val="CBE6BC36"/>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DA169D9"/>
    <w:multiLevelType w:val="hybridMultilevel"/>
    <w:tmpl w:val="81DE9C10"/>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F6E7979"/>
    <w:multiLevelType w:val="hybridMultilevel"/>
    <w:tmpl w:val="D2A20A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nsid w:val="511B3964"/>
    <w:multiLevelType w:val="hybridMultilevel"/>
    <w:tmpl w:val="0AC6B370"/>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2071EF7"/>
    <w:multiLevelType w:val="hybridMultilevel"/>
    <w:tmpl w:val="44CA8EB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642F3CF1"/>
    <w:multiLevelType w:val="hybridMultilevel"/>
    <w:tmpl w:val="421E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D86A98"/>
    <w:multiLevelType w:val="hybridMultilevel"/>
    <w:tmpl w:val="2AFC7998"/>
    <w:lvl w:ilvl="0" w:tplc="56C2E250">
      <w:start w:val="1"/>
      <w:numFmt w:val="bullet"/>
      <w:lvlText w:val=""/>
      <w:lvlJc w:val="left"/>
      <w:pPr>
        <w:tabs>
          <w:tab w:val="num" w:pos="360"/>
        </w:tabs>
        <w:ind w:left="36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8E85976"/>
    <w:multiLevelType w:val="hybridMultilevel"/>
    <w:tmpl w:val="38348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9471049"/>
    <w:multiLevelType w:val="hybridMultilevel"/>
    <w:tmpl w:val="EE3025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A0327AB"/>
    <w:multiLevelType w:val="hybridMultilevel"/>
    <w:tmpl w:val="28582652"/>
    <w:lvl w:ilvl="0" w:tplc="CFDE02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7"/>
  </w:num>
  <w:num w:numId="5">
    <w:abstractNumId w:val="5"/>
  </w:num>
  <w:num w:numId="6">
    <w:abstractNumId w:val="14"/>
  </w:num>
  <w:num w:numId="7">
    <w:abstractNumId w:val="9"/>
  </w:num>
  <w:num w:numId="8">
    <w:abstractNumId w:val="11"/>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12"/>
  </w:num>
  <w:num w:numId="13">
    <w:abstractNumId w:val="4"/>
  </w:num>
  <w:num w:numId="14">
    <w:abstractNumId w:val="10"/>
  </w:num>
  <w:num w:numId="15">
    <w:abstractNumId w:val="0"/>
  </w:num>
  <w:num w:numId="16">
    <w:abstractNumId w:val="1"/>
  </w:num>
  <w:num w:numId="17">
    <w:abstractNumId w:val="0"/>
  </w:num>
  <w:num w:numId="18">
    <w:abstractNumId w:val="13"/>
  </w:num>
  <w:num w:numId="19">
    <w:abstractNumId w:val="15"/>
  </w:num>
  <w:num w:numId="20">
    <w:abstractNumId w:val="17"/>
  </w:num>
  <w:num w:numId="21">
    <w:abstractNumId w:val="12"/>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
  </w:num>
  <w:num w:numId="27">
    <w:abstractNumId w:val="3"/>
  </w:num>
  <w:num w:numId="28">
    <w:abstractNumId w:val="3"/>
  </w:num>
  <w:num w:numId="29">
    <w:abstractNumId w:val="7"/>
  </w:num>
  <w:num w:numId="30">
    <w:abstractNumId w:val="5"/>
  </w:num>
  <w:num w:numId="31">
    <w:abstractNumId w:val="14"/>
  </w:num>
  <w:num w:numId="32">
    <w:abstractNumId w:val="9"/>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5B7"/>
    <w:rsid w:val="000835FC"/>
    <w:rsid w:val="000902DE"/>
    <w:rsid w:val="000A307C"/>
    <w:rsid w:val="000A75B7"/>
    <w:rsid w:val="00116800"/>
    <w:rsid w:val="00152994"/>
    <w:rsid w:val="00240BA4"/>
    <w:rsid w:val="00253D66"/>
    <w:rsid w:val="002C37D0"/>
    <w:rsid w:val="002E172A"/>
    <w:rsid w:val="0031577D"/>
    <w:rsid w:val="003F2726"/>
    <w:rsid w:val="00457B0E"/>
    <w:rsid w:val="00496E7E"/>
    <w:rsid w:val="004F1FE8"/>
    <w:rsid w:val="005456E8"/>
    <w:rsid w:val="00563F32"/>
    <w:rsid w:val="005D2F65"/>
    <w:rsid w:val="006376AB"/>
    <w:rsid w:val="00657FA8"/>
    <w:rsid w:val="00696D98"/>
    <w:rsid w:val="0071705A"/>
    <w:rsid w:val="007170BE"/>
    <w:rsid w:val="0079450D"/>
    <w:rsid w:val="007A4475"/>
    <w:rsid w:val="007F3D5A"/>
    <w:rsid w:val="00801AA0"/>
    <w:rsid w:val="008900E2"/>
    <w:rsid w:val="008938A2"/>
    <w:rsid w:val="008C4C68"/>
    <w:rsid w:val="00922B2A"/>
    <w:rsid w:val="00955759"/>
    <w:rsid w:val="00A868D0"/>
    <w:rsid w:val="00A905C2"/>
    <w:rsid w:val="00B24576"/>
    <w:rsid w:val="00B41C9C"/>
    <w:rsid w:val="00BF0695"/>
    <w:rsid w:val="00C0126D"/>
    <w:rsid w:val="00CD75C1"/>
    <w:rsid w:val="00DA4935"/>
    <w:rsid w:val="00E246E6"/>
    <w:rsid w:val="00E473E4"/>
    <w:rsid w:val="00E87362"/>
    <w:rsid w:val="00E904BE"/>
    <w:rsid w:val="00EA4E54"/>
    <w:rsid w:val="00EB22B4"/>
    <w:rsid w:val="00F87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5B7"/>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A75B7"/>
    <w:pPr>
      <w:keepNext/>
      <w:spacing w:before="240" w:after="60"/>
      <w:outlineLvl w:val="3"/>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A75B7"/>
    <w:rPr>
      <w:rFonts w:ascii="Times New Roman" w:eastAsia="Times New Roman" w:hAnsi="Times New Roman" w:cs="Times New Roman"/>
      <w:b/>
      <w:bCs/>
      <w:sz w:val="28"/>
      <w:szCs w:val="28"/>
      <w:lang w:val="en-GB"/>
    </w:rPr>
  </w:style>
  <w:style w:type="paragraph" w:styleId="Header">
    <w:name w:val="header"/>
    <w:basedOn w:val="Normal"/>
    <w:link w:val="HeaderChar"/>
    <w:rsid w:val="000A75B7"/>
    <w:pPr>
      <w:tabs>
        <w:tab w:val="center" w:pos="4153"/>
        <w:tab w:val="right" w:pos="8306"/>
      </w:tabs>
    </w:pPr>
  </w:style>
  <w:style w:type="character" w:customStyle="1" w:styleId="HeaderChar">
    <w:name w:val="Header Char"/>
    <w:basedOn w:val="DefaultParagraphFont"/>
    <w:link w:val="Header"/>
    <w:rsid w:val="000A75B7"/>
    <w:rPr>
      <w:rFonts w:ascii="Times New Roman" w:eastAsia="Times New Roman" w:hAnsi="Times New Roman" w:cs="Times New Roman"/>
      <w:sz w:val="24"/>
      <w:szCs w:val="24"/>
    </w:rPr>
  </w:style>
  <w:style w:type="paragraph" w:styleId="Title">
    <w:name w:val="Title"/>
    <w:basedOn w:val="Normal"/>
    <w:link w:val="TitleChar"/>
    <w:qFormat/>
    <w:rsid w:val="000A75B7"/>
    <w:pPr>
      <w:jc w:val="center"/>
    </w:pPr>
    <w:rPr>
      <w:rFonts w:ascii="Arial" w:hAnsi="Arial"/>
      <w:b/>
      <w:szCs w:val="20"/>
      <w:lang w:val="en-GB"/>
    </w:rPr>
  </w:style>
  <w:style w:type="character" w:customStyle="1" w:styleId="TitleChar">
    <w:name w:val="Title Char"/>
    <w:basedOn w:val="DefaultParagraphFont"/>
    <w:link w:val="Title"/>
    <w:rsid w:val="000A75B7"/>
    <w:rPr>
      <w:rFonts w:ascii="Arial" w:eastAsia="Times New Roman" w:hAnsi="Arial" w:cs="Times New Roman"/>
      <w:b/>
      <w:sz w:val="24"/>
      <w:szCs w:val="20"/>
      <w:lang w:val="en-GB"/>
    </w:rPr>
  </w:style>
  <w:style w:type="paragraph" w:styleId="ListParagraph">
    <w:name w:val="List Paragraph"/>
    <w:basedOn w:val="Normal"/>
    <w:uiPriority w:val="34"/>
    <w:qFormat/>
    <w:rsid w:val="000A75B7"/>
    <w:pPr>
      <w:ind w:left="720"/>
      <w:contextualSpacing/>
    </w:pPr>
  </w:style>
  <w:style w:type="paragraph" w:styleId="BodyText">
    <w:name w:val="Body Text"/>
    <w:basedOn w:val="Normal"/>
    <w:link w:val="BodyTextChar"/>
    <w:rsid w:val="000A307C"/>
    <w:pPr>
      <w:tabs>
        <w:tab w:val="left" w:pos="3131"/>
      </w:tabs>
      <w:jc w:val="both"/>
    </w:pPr>
    <w:rPr>
      <w:rFonts w:ascii="Arial" w:hAnsi="Arial" w:cs="Arial"/>
      <w:szCs w:val="20"/>
      <w:lang w:val="en-GB" w:eastAsia="en-GB"/>
    </w:rPr>
  </w:style>
  <w:style w:type="character" w:customStyle="1" w:styleId="BodyTextChar">
    <w:name w:val="Body Text Char"/>
    <w:basedOn w:val="DefaultParagraphFont"/>
    <w:link w:val="BodyText"/>
    <w:rsid w:val="000A307C"/>
    <w:rPr>
      <w:rFonts w:ascii="Arial" w:eastAsia="Times New Roman" w:hAnsi="Arial" w:cs="Arial"/>
      <w:sz w:val="24"/>
      <w:szCs w:val="20"/>
      <w:lang w:val="en-GB" w:eastAsia="en-GB"/>
    </w:rPr>
  </w:style>
  <w:style w:type="character" w:styleId="Hyperlink">
    <w:name w:val="Hyperlink"/>
    <w:basedOn w:val="DefaultParagraphFont"/>
    <w:rsid w:val="000A307C"/>
    <w:rPr>
      <w:color w:val="0000FF"/>
      <w:u w:val="single"/>
    </w:rPr>
  </w:style>
  <w:style w:type="paragraph" w:styleId="BalloonText">
    <w:name w:val="Balloon Text"/>
    <w:basedOn w:val="Normal"/>
    <w:link w:val="BalloonTextChar"/>
    <w:uiPriority w:val="99"/>
    <w:semiHidden/>
    <w:unhideWhenUsed/>
    <w:rsid w:val="000A307C"/>
    <w:rPr>
      <w:rFonts w:ascii="Tahoma" w:hAnsi="Tahoma" w:cs="Tahoma"/>
      <w:sz w:val="16"/>
      <w:szCs w:val="16"/>
    </w:rPr>
  </w:style>
  <w:style w:type="character" w:customStyle="1" w:styleId="BalloonTextChar">
    <w:name w:val="Balloon Text Char"/>
    <w:basedOn w:val="DefaultParagraphFont"/>
    <w:link w:val="BalloonText"/>
    <w:uiPriority w:val="99"/>
    <w:semiHidden/>
    <w:rsid w:val="000A307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B22B4"/>
    <w:rPr>
      <w:sz w:val="16"/>
      <w:szCs w:val="16"/>
    </w:rPr>
  </w:style>
  <w:style w:type="paragraph" w:styleId="CommentText">
    <w:name w:val="annotation text"/>
    <w:basedOn w:val="Normal"/>
    <w:link w:val="CommentTextChar"/>
    <w:uiPriority w:val="99"/>
    <w:semiHidden/>
    <w:unhideWhenUsed/>
    <w:rsid w:val="00EB22B4"/>
    <w:rPr>
      <w:sz w:val="20"/>
      <w:szCs w:val="20"/>
    </w:rPr>
  </w:style>
  <w:style w:type="character" w:customStyle="1" w:styleId="CommentTextChar">
    <w:name w:val="Comment Text Char"/>
    <w:basedOn w:val="DefaultParagraphFont"/>
    <w:link w:val="CommentText"/>
    <w:uiPriority w:val="99"/>
    <w:semiHidden/>
    <w:rsid w:val="00EB22B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22B4"/>
    <w:rPr>
      <w:b/>
      <w:bCs/>
    </w:rPr>
  </w:style>
  <w:style w:type="character" w:customStyle="1" w:styleId="CommentSubjectChar">
    <w:name w:val="Comment Subject Char"/>
    <w:basedOn w:val="CommentTextChar"/>
    <w:link w:val="CommentSubject"/>
    <w:uiPriority w:val="99"/>
    <w:semiHidden/>
    <w:rsid w:val="00EB22B4"/>
    <w:rPr>
      <w:rFonts w:ascii="Times New Roman" w:eastAsia="Times New Roman" w:hAnsi="Times New Roman" w:cs="Times New Roman"/>
      <w:b/>
      <w:bCs/>
      <w:sz w:val="20"/>
      <w:szCs w:val="20"/>
    </w:rPr>
  </w:style>
  <w:style w:type="paragraph" w:customStyle="1" w:styleId="Default">
    <w:name w:val="Default"/>
    <w:rsid w:val="00A905C2"/>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5B7"/>
    <w:pPr>
      <w:spacing w:after="0" w:line="240" w:lineRule="auto"/>
    </w:pPr>
    <w:rPr>
      <w:rFonts w:ascii="Times New Roman" w:eastAsia="Times New Roman" w:hAnsi="Times New Roman" w:cs="Times New Roman"/>
      <w:sz w:val="24"/>
      <w:szCs w:val="24"/>
    </w:rPr>
  </w:style>
  <w:style w:type="paragraph" w:styleId="Heading4">
    <w:name w:val="heading 4"/>
    <w:basedOn w:val="Normal"/>
    <w:next w:val="Normal"/>
    <w:link w:val="Heading4Char"/>
    <w:qFormat/>
    <w:rsid w:val="000A75B7"/>
    <w:pPr>
      <w:keepNext/>
      <w:spacing w:before="240" w:after="60"/>
      <w:outlineLvl w:val="3"/>
    </w:pPr>
    <w:rPr>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A75B7"/>
    <w:rPr>
      <w:rFonts w:ascii="Times New Roman" w:eastAsia="Times New Roman" w:hAnsi="Times New Roman" w:cs="Times New Roman"/>
      <w:b/>
      <w:bCs/>
      <w:sz w:val="28"/>
      <w:szCs w:val="28"/>
      <w:lang w:val="en-GB"/>
    </w:rPr>
  </w:style>
  <w:style w:type="paragraph" w:styleId="Header">
    <w:name w:val="header"/>
    <w:basedOn w:val="Normal"/>
    <w:link w:val="HeaderChar"/>
    <w:rsid w:val="000A75B7"/>
    <w:pPr>
      <w:tabs>
        <w:tab w:val="center" w:pos="4153"/>
        <w:tab w:val="right" w:pos="8306"/>
      </w:tabs>
    </w:pPr>
  </w:style>
  <w:style w:type="character" w:customStyle="1" w:styleId="HeaderChar">
    <w:name w:val="Header Char"/>
    <w:basedOn w:val="DefaultParagraphFont"/>
    <w:link w:val="Header"/>
    <w:rsid w:val="000A75B7"/>
    <w:rPr>
      <w:rFonts w:ascii="Times New Roman" w:eastAsia="Times New Roman" w:hAnsi="Times New Roman" w:cs="Times New Roman"/>
      <w:sz w:val="24"/>
      <w:szCs w:val="24"/>
    </w:rPr>
  </w:style>
  <w:style w:type="paragraph" w:styleId="Title">
    <w:name w:val="Title"/>
    <w:basedOn w:val="Normal"/>
    <w:link w:val="TitleChar"/>
    <w:qFormat/>
    <w:rsid w:val="000A75B7"/>
    <w:pPr>
      <w:jc w:val="center"/>
    </w:pPr>
    <w:rPr>
      <w:rFonts w:ascii="Arial" w:hAnsi="Arial"/>
      <w:b/>
      <w:szCs w:val="20"/>
      <w:lang w:val="en-GB"/>
    </w:rPr>
  </w:style>
  <w:style w:type="character" w:customStyle="1" w:styleId="TitleChar">
    <w:name w:val="Title Char"/>
    <w:basedOn w:val="DefaultParagraphFont"/>
    <w:link w:val="Title"/>
    <w:rsid w:val="000A75B7"/>
    <w:rPr>
      <w:rFonts w:ascii="Arial" w:eastAsia="Times New Roman" w:hAnsi="Arial" w:cs="Times New Roman"/>
      <w:b/>
      <w:sz w:val="24"/>
      <w:szCs w:val="20"/>
      <w:lang w:val="en-GB"/>
    </w:rPr>
  </w:style>
  <w:style w:type="paragraph" w:styleId="ListParagraph">
    <w:name w:val="List Paragraph"/>
    <w:basedOn w:val="Normal"/>
    <w:uiPriority w:val="34"/>
    <w:qFormat/>
    <w:rsid w:val="000A75B7"/>
    <w:pPr>
      <w:ind w:left="720"/>
      <w:contextualSpacing/>
    </w:pPr>
  </w:style>
  <w:style w:type="paragraph" w:styleId="BodyText">
    <w:name w:val="Body Text"/>
    <w:basedOn w:val="Normal"/>
    <w:link w:val="BodyTextChar"/>
    <w:rsid w:val="000A307C"/>
    <w:pPr>
      <w:tabs>
        <w:tab w:val="left" w:pos="3131"/>
      </w:tabs>
      <w:jc w:val="both"/>
    </w:pPr>
    <w:rPr>
      <w:rFonts w:ascii="Arial" w:hAnsi="Arial" w:cs="Arial"/>
      <w:szCs w:val="20"/>
      <w:lang w:val="en-GB" w:eastAsia="en-GB"/>
    </w:rPr>
  </w:style>
  <w:style w:type="character" w:customStyle="1" w:styleId="BodyTextChar">
    <w:name w:val="Body Text Char"/>
    <w:basedOn w:val="DefaultParagraphFont"/>
    <w:link w:val="BodyText"/>
    <w:rsid w:val="000A307C"/>
    <w:rPr>
      <w:rFonts w:ascii="Arial" w:eastAsia="Times New Roman" w:hAnsi="Arial" w:cs="Arial"/>
      <w:sz w:val="24"/>
      <w:szCs w:val="20"/>
      <w:lang w:val="en-GB" w:eastAsia="en-GB"/>
    </w:rPr>
  </w:style>
  <w:style w:type="character" w:styleId="Hyperlink">
    <w:name w:val="Hyperlink"/>
    <w:basedOn w:val="DefaultParagraphFont"/>
    <w:rsid w:val="000A307C"/>
    <w:rPr>
      <w:color w:val="0000FF"/>
      <w:u w:val="single"/>
    </w:rPr>
  </w:style>
  <w:style w:type="paragraph" w:styleId="BalloonText">
    <w:name w:val="Balloon Text"/>
    <w:basedOn w:val="Normal"/>
    <w:link w:val="BalloonTextChar"/>
    <w:uiPriority w:val="99"/>
    <w:semiHidden/>
    <w:unhideWhenUsed/>
    <w:rsid w:val="000A307C"/>
    <w:rPr>
      <w:rFonts w:ascii="Tahoma" w:hAnsi="Tahoma" w:cs="Tahoma"/>
      <w:sz w:val="16"/>
      <w:szCs w:val="16"/>
    </w:rPr>
  </w:style>
  <w:style w:type="character" w:customStyle="1" w:styleId="BalloonTextChar">
    <w:name w:val="Balloon Text Char"/>
    <w:basedOn w:val="DefaultParagraphFont"/>
    <w:link w:val="BalloonText"/>
    <w:uiPriority w:val="99"/>
    <w:semiHidden/>
    <w:rsid w:val="000A307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B22B4"/>
    <w:rPr>
      <w:sz w:val="16"/>
      <w:szCs w:val="16"/>
    </w:rPr>
  </w:style>
  <w:style w:type="paragraph" w:styleId="CommentText">
    <w:name w:val="annotation text"/>
    <w:basedOn w:val="Normal"/>
    <w:link w:val="CommentTextChar"/>
    <w:uiPriority w:val="99"/>
    <w:semiHidden/>
    <w:unhideWhenUsed/>
    <w:rsid w:val="00EB22B4"/>
    <w:rPr>
      <w:sz w:val="20"/>
      <w:szCs w:val="20"/>
    </w:rPr>
  </w:style>
  <w:style w:type="character" w:customStyle="1" w:styleId="CommentTextChar">
    <w:name w:val="Comment Text Char"/>
    <w:basedOn w:val="DefaultParagraphFont"/>
    <w:link w:val="CommentText"/>
    <w:uiPriority w:val="99"/>
    <w:semiHidden/>
    <w:rsid w:val="00EB22B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22B4"/>
    <w:rPr>
      <w:b/>
      <w:bCs/>
    </w:rPr>
  </w:style>
  <w:style w:type="character" w:customStyle="1" w:styleId="CommentSubjectChar">
    <w:name w:val="Comment Subject Char"/>
    <w:basedOn w:val="CommentTextChar"/>
    <w:link w:val="CommentSubject"/>
    <w:uiPriority w:val="99"/>
    <w:semiHidden/>
    <w:rsid w:val="00EB22B4"/>
    <w:rPr>
      <w:rFonts w:ascii="Times New Roman" w:eastAsia="Times New Roman" w:hAnsi="Times New Roman" w:cs="Times New Roman"/>
      <w:b/>
      <w:bCs/>
      <w:sz w:val="20"/>
      <w:szCs w:val="20"/>
    </w:rPr>
  </w:style>
  <w:style w:type="paragraph" w:customStyle="1" w:styleId="Default">
    <w:name w:val="Default"/>
    <w:rsid w:val="00A905C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050437">
      <w:bodyDiv w:val="1"/>
      <w:marLeft w:val="0"/>
      <w:marRight w:val="0"/>
      <w:marTop w:val="0"/>
      <w:marBottom w:val="0"/>
      <w:divBdr>
        <w:top w:val="none" w:sz="0" w:space="0" w:color="auto"/>
        <w:left w:val="none" w:sz="0" w:space="0" w:color="auto"/>
        <w:bottom w:val="none" w:sz="0" w:space="0" w:color="auto"/>
        <w:right w:val="none" w:sz="0" w:space="0" w:color="auto"/>
      </w:divBdr>
    </w:div>
    <w:div w:id="187977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1913</Words>
  <Characters>10905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nic.l</dc:creator>
  <cp:lastModifiedBy>nic.l</cp:lastModifiedBy>
  <cp:revision>2</cp:revision>
  <cp:lastPrinted>2016-01-20T12:18:00Z</cp:lastPrinted>
  <dcterms:created xsi:type="dcterms:W3CDTF">2016-04-08T15:14:00Z</dcterms:created>
  <dcterms:modified xsi:type="dcterms:W3CDTF">2016-04-08T15:14:00Z</dcterms:modified>
</cp:coreProperties>
</file>