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6A4E" w:rsidRPr="00D319CF" w:rsidRDefault="00A14A5A">
      <w:pPr>
        <w:rPr>
          <w:b/>
          <w:sz w:val="40"/>
        </w:rPr>
      </w:pPr>
      <w:bookmarkStart w:id="0" w:name="_GoBack"/>
      <w:bookmarkEnd w:id="0"/>
      <w:r w:rsidRPr="00D319CF">
        <w:rPr>
          <w:b/>
          <w:sz w:val="40"/>
        </w:rPr>
        <w:t xml:space="preserve">Controlling creeping thistles in crops and grass leys </w:t>
      </w:r>
    </w:p>
    <w:p w:rsidR="00A14A5A" w:rsidRPr="00D319CF" w:rsidRDefault="00A14A5A" w:rsidP="00A14A5A">
      <w:pPr>
        <w:spacing w:after="120"/>
        <w:rPr>
          <w:b/>
          <w:sz w:val="32"/>
        </w:rPr>
      </w:pPr>
      <w:r w:rsidRPr="00D319CF">
        <w:rPr>
          <w:b/>
          <w:sz w:val="32"/>
        </w:rPr>
        <w:t>Thursday 25</w:t>
      </w:r>
      <w:r w:rsidRPr="00D319CF">
        <w:rPr>
          <w:b/>
          <w:sz w:val="32"/>
          <w:vertAlign w:val="superscript"/>
        </w:rPr>
        <w:t>th</w:t>
      </w:r>
      <w:r w:rsidRPr="00D319CF">
        <w:rPr>
          <w:b/>
          <w:sz w:val="32"/>
        </w:rPr>
        <w:t xml:space="preserve"> September</w:t>
      </w:r>
    </w:p>
    <w:p w:rsidR="00A14A5A" w:rsidRPr="00D319CF" w:rsidRDefault="00A14A5A" w:rsidP="00A14A5A">
      <w:pPr>
        <w:spacing w:after="120"/>
        <w:rPr>
          <w:b/>
          <w:sz w:val="32"/>
        </w:rPr>
      </w:pPr>
      <w:r w:rsidRPr="00D319CF">
        <w:rPr>
          <w:b/>
          <w:sz w:val="32"/>
        </w:rPr>
        <w:t>Estate Visitor Centre Sandringham</w:t>
      </w:r>
    </w:p>
    <w:p w:rsidR="00A14A5A" w:rsidRPr="00D319CF" w:rsidRDefault="00A14A5A" w:rsidP="00A14A5A">
      <w:pPr>
        <w:spacing w:after="120"/>
        <w:rPr>
          <w:b/>
          <w:sz w:val="32"/>
        </w:rPr>
      </w:pPr>
      <w:r w:rsidRPr="00D319CF">
        <w:rPr>
          <w:b/>
          <w:sz w:val="32"/>
        </w:rPr>
        <w:t>10am to 3pm</w:t>
      </w:r>
    </w:p>
    <w:p w:rsidR="00A14A5A" w:rsidRPr="00D319CF" w:rsidRDefault="00A14A5A">
      <w:pPr>
        <w:rPr>
          <w:rFonts w:ascii="Helvetica" w:hAnsi="Helvetica" w:cs="Helvetica"/>
          <w:sz w:val="24"/>
          <w:szCs w:val="20"/>
        </w:rPr>
      </w:pPr>
      <w:r w:rsidRPr="00D319CF">
        <w:rPr>
          <w:rFonts w:ascii="Helvetica" w:hAnsi="Helvetica" w:cs="Helvetica"/>
          <w:sz w:val="24"/>
          <w:szCs w:val="20"/>
        </w:rPr>
        <w:t>This field lab will build on the cultural methods already used by organic farmers and look for new and novel control mechanisms such as biological controls and the use of all</w:t>
      </w:r>
      <w:r w:rsidR="00B154CB">
        <w:rPr>
          <w:rFonts w:ascii="Helvetica" w:hAnsi="Helvetica" w:cs="Helvetica"/>
          <w:sz w:val="24"/>
          <w:szCs w:val="20"/>
        </w:rPr>
        <w:t>el</w:t>
      </w:r>
      <w:r w:rsidRPr="00D319CF">
        <w:rPr>
          <w:rFonts w:ascii="Helvetica" w:hAnsi="Helvetica" w:cs="Helvetica"/>
          <w:sz w:val="24"/>
          <w:szCs w:val="20"/>
        </w:rPr>
        <w:t>opathy. The objective of this research is to identify more reliable methods of creeping thistle control which will enable farmers to consistently grow quality arable crops without the use of herbicides. Thank you to Keith Banham at Sandringham Estate for participating in this field lab.</w:t>
      </w:r>
      <w:r w:rsidRPr="00D319CF">
        <w:rPr>
          <w:rFonts w:ascii="Helvetica" w:hAnsi="Helvetica" w:cs="Helvetica"/>
          <w:sz w:val="24"/>
          <w:szCs w:val="20"/>
        </w:rPr>
        <w:br/>
      </w:r>
    </w:p>
    <w:p w:rsidR="00A14A5A" w:rsidRPr="00D319CF" w:rsidRDefault="00A14A5A">
      <w:pPr>
        <w:rPr>
          <w:rFonts w:ascii="Helvetica" w:hAnsi="Helvetica" w:cs="Helvetica"/>
          <w:sz w:val="24"/>
          <w:szCs w:val="20"/>
        </w:rPr>
      </w:pPr>
      <w:r w:rsidRPr="00D319CF">
        <w:rPr>
          <w:rFonts w:ascii="Helvetica" w:hAnsi="Helvetica" w:cs="Helvetica"/>
          <w:sz w:val="24"/>
          <w:szCs w:val="20"/>
        </w:rPr>
        <w:t>Provisional trials suggested include:-</w:t>
      </w:r>
      <w:r w:rsidRPr="00D319CF">
        <w:rPr>
          <w:rFonts w:ascii="Helvetica" w:hAnsi="Helvetica" w:cs="Helvetica"/>
          <w:sz w:val="24"/>
          <w:szCs w:val="20"/>
        </w:rPr>
        <w:br/>
        <w:t>- Cultivations</w:t>
      </w:r>
      <w:r w:rsidRPr="00D319CF">
        <w:rPr>
          <w:rFonts w:ascii="Helvetica" w:hAnsi="Helvetica" w:cs="Helvetica"/>
          <w:sz w:val="24"/>
          <w:szCs w:val="20"/>
        </w:rPr>
        <w:br/>
        <w:t>- Cutting tools</w:t>
      </w:r>
      <w:r w:rsidRPr="00D319CF">
        <w:rPr>
          <w:rFonts w:ascii="Helvetica" w:hAnsi="Helvetica" w:cs="Helvetica"/>
          <w:sz w:val="24"/>
          <w:szCs w:val="20"/>
        </w:rPr>
        <w:br/>
        <w:t>- All</w:t>
      </w:r>
      <w:r w:rsidR="004F4F8B">
        <w:rPr>
          <w:rFonts w:ascii="Helvetica" w:hAnsi="Helvetica" w:cs="Helvetica"/>
          <w:sz w:val="24"/>
          <w:szCs w:val="20"/>
        </w:rPr>
        <w:t>el</w:t>
      </w:r>
      <w:r w:rsidRPr="00D319CF">
        <w:rPr>
          <w:rFonts w:ascii="Helvetica" w:hAnsi="Helvetica" w:cs="Helvetica"/>
          <w:sz w:val="24"/>
          <w:szCs w:val="20"/>
        </w:rPr>
        <w:t>opathy</w:t>
      </w:r>
      <w:r w:rsidRPr="00D319CF">
        <w:rPr>
          <w:rFonts w:ascii="Helvetica" w:hAnsi="Helvetica" w:cs="Helvetica"/>
          <w:sz w:val="24"/>
          <w:szCs w:val="20"/>
        </w:rPr>
        <w:br/>
        <w:t>- Biological and biodynamic controls</w:t>
      </w:r>
      <w:r w:rsidRPr="00D319CF">
        <w:rPr>
          <w:rFonts w:ascii="Helvetica" w:hAnsi="Helvetica" w:cs="Helvetica"/>
          <w:sz w:val="24"/>
          <w:szCs w:val="20"/>
        </w:rPr>
        <w:br/>
      </w:r>
      <w:r w:rsidRPr="00D319CF">
        <w:rPr>
          <w:rFonts w:ascii="Helvetica" w:hAnsi="Helvetica" w:cs="Helvetica"/>
          <w:sz w:val="20"/>
          <w:szCs w:val="20"/>
        </w:rPr>
        <w:br/>
      </w:r>
      <w:r w:rsidRPr="00D319CF">
        <w:rPr>
          <w:rStyle w:val="Strong"/>
          <w:rFonts w:ascii="Helvetica" w:hAnsi="Helvetica" w:cs="Helvetica"/>
          <w:sz w:val="28"/>
          <w:szCs w:val="20"/>
        </w:rPr>
        <w:t>Agenda</w:t>
      </w:r>
      <w:r w:rsidRPr="00D319CF">
        <w:rPr>
          <w:rFonts w:ascii="Helvetica" w:hAnsi="Helvetica" w:cs="Helvetica"/>
          <w:sz w:val="28"/>
          <w:szCs w:val="20"/>
        </w:rPr>
        <w:br/>
      </w:r>
      <w:r w:rsidRPr="00D319CF">
        <w:rPr>
          <w:rFonts w:ascii="Helvetica" w:hAnsi="Helvetica" w:cs="Helvetica"/>
          <w:sz w:val="20"/>
          <w:szCs w:val="20"/>
        </w:rPr>
        <w:br/>
      </w:r>
      <w:r w:rsidRPr="00D319CF">
        <w:rPr>
          <w:rFonts w:ascii="Helvetica" w:hAnsi="Helvetica" w:cs="Helvetica"/>
          <w:b/>
          <w:sz w:val="24"/>
          <w:szCs w:val="20"/>
        </w:rPr>
        <w:t>10.00am</w:t>
      </w:r>
      <w:r w:rsidRPr="00D319CF">
        <w:rPr>
          <w:rFonts w:ascii="Helvetica" w:hAnsi="Helvetica" w:cs="Helvetica"/>
          <w:sz w:val="24"/>
          <w:szCs w:val="20"/>
        </w:rPr>
        <w:t xml:space="preserve"> Arrival and refreshments</w:t>
      </w:r>
      <w:r w:rsidRPr="00D319CF">
        <w:rPr>
          <w:rFonts w:ascii="Helvetica" w:hAnsi="Helvetica" w:cs="Helvetica"/>
          <w:sz w:val="24"/>
          <w:szCs w:val="20"/>
        </w:rPr>
        <w:br/>
      </w:r>
      <w:r w:rsidRPr="00D319CF">
        <w:rPr>
          <w:rFonts w:ascii="Helvetica" w:hAnsi="Helvetica" w:cs="Helvetica"/>
          <w:b/>
          <w:sz w:val="24"/>
          <w:szCs w:val="20"/>
        </w:rPr>
        <w:t>10.30am</w:t>
      </w:r>
      <w:r w:rsidRPr="00D319CF">
        <w:rPr>
          <w:rFonts w:ascii="Helvetica" w:hAnsi="Helvetica" w:cs="Helvetica"/>
          <w:sz w:val="24"/>
          <w:szCs w:val="20"/>
        </w:rPr>
        <w:t xml:space="preserve"> Introduction to the field lab and the day - </w:t>
      </w:r>
      <w:r w:rsidRPr="00D319CF">
        <w:rPr>
          <w:rFonts w:ascii="Helvetica" w:hAnsi="Helvetica" w:cs="Helvetica"/>
          <w:b/>
          <w:sz w:val="24"/>
          <w:szCs w:val="20"/>
        </w:rPr>
        <w:t>Liz Bowles</w:t>
      </w:r>
      <w:r w:rsidRPr="00D319CF">
        <w:rPr>
          <w:rFonts w:ascii="Helvetica" w:hAnsi="Helvetica" w:cs="Helvetica"/>
          <w:sz w:val="24"/>
          <w:szCs w:val="20"/>
        </w:rPr>
        <w:t xml:space="preserve"> (Soil Association)</w:t>
      </w:r>
    </w:p>
    <w:p w:rsidR="00A14A5A" w:rsidRPr="00D319CF" w:rsidRDefault="00A14A5A" w:rsidP="00A14A5A">
      <w:pPr>
        <w:spacing w:after="0"/>
        <w:rPr>
          <w:rFonts w:ascii="Helvetica" w:hAnsi="Helvetica" w:cs="Helvetica"/>
          <w:sz w:val="24"/>
          <w:szCs w:val="20"/>
        </w:rPr>
      </w:pPr>
      <w:r w:rsidRPr="00D319CF">
        <w:rPr>
          <w:rFonts w:ascii="Helvetica" w:hAnsi="Helvetica" w:cs="Helvetica"/>
          <w:sz w:val="24"/>
          <w:szCs w:val="20"/>
        </w:rPr>
        <w:t xml:space="preserve">Physiology of creeping thistles – </w:t>
      </w:r>
      <w:r w:rsidRPr="00D319CF">
        <w:rPr>
          <w:rFonts w:ascii="Helvetica" w:hAnsi="Helvetica" w:cs="Helvetica"/>
          <w:b/>
          <w:sz w:val="24"/>
          <w:szCs w:val="20"/>
        </w:rPr>
        <w:t>Lynn Tatnell</w:t>
      </w:r>
      <w:r w:rsidRPr="00D319CF">
        <w:rPr>
          <w:rFonts w:ascii="Helvetica" w:hAnsi="Helvetica" w:cs="Helvetica"/>
          <w:sz w:val="24"/>
          <w:szCs w:val="20"/>
        </w:rPr>
        <w:t xml:space="preserve"> (ADAS Cambridge</w:t>
      </w:r>
      <w:proofErr w:type="gramStart"/>
      <w:r w:rsidRPr="00D319CF">
        <w:rPr>
          <w:rFonts w:ascii="Helvetica" w:hAnsi="Helvetica" w:cs="Helvetica"/>
          <w:sz w:val="24"/>
          <w:szCs w:val="20"/>
        </w:rPr>
        <w:t>)</w:t>
      </w:r>
      <w:proofErr w:type="gramEnd"/>
      <w:r w:rsidRPr="00D319CF">
        <w:rPr>
          <w:rFonts w:ascii="Helvetica" w:hAnsi="Helvetica" w:cs="Helvetica"/>
          <w:sz w:val="24"/>
          <w:szCs w:val="20"/>
        </w:rPr>
        <w:br/>
        <w:t xml:space="preserve">Summary of current understanding of creeping thistle control- </w:t>
      </w:r>
      <w:r w:rsidRPr="00D319CF">
        <w:rPr>
          <w:rFonts w:ascii="Helvetica" w:hAnsi="Helvetica" w:cs="Helvetica"/>
          <w:b/>
          <w:sz w:val="24"/>
          <w:szCs w:val="20"/>
        </w:rPr>
        <w:t>Nick Fradgley</w:t>
      </w:r>
      <w:r w:rsidRPr="00D319CF">
        <w:rPr>
          <w:rFonts w:ascii="Helvetica" w:hAnsi="Helvetica" w:cs="Helvetica"/>
          <w:sz w:val="24"/>
          <w:szCs w:val="20"/>
        </w:rPr>
        <w:t xml:space="preserve"> (Wakelyns Organic)</w:t>
      </w:r>
    </w:p>
    <w:p w:rsidR="00A14A5A" w:rsidRPr="00D319CF" w:rsidRDefault="00A14A5A" w:rsidP="00A14A5A">
      <w:pPr>
        <w:spacing w:after="120"/>
        <w:rPr>
          <w:rFonts w:ascii="Helvetica" w:hAnsi="Helvetica" w:cs="Helvetica"/>
          <w:sz w:val="24"/>
          <w:szCs w:val="20"/>
        </w:rPr>
      </w:pPr>
      <w:r w:rsidRPr="00D319CF">
        <w:rPr>
          <w:rFonts w:ascii="Helvetica" w:hAnsi="Helvetica" w:cs="Helvetica"/>
          <w:sz w:val="24"/>
          <w:szCs w:val="20"/>
        </w:rPr>
        <w:t xml:space="preserve">Practical aspects of creeping thistle control- </w:t>
      </w:r>
      <w:r w:rsidRPr="00D319CF">
        <w:rPr>
          <w:rFonts w:ascii="Helvetica" w:hAnsi="Helvetica" w:cs="Helvetica"/>
          <w:b/>
          <w:sz w:val="24"/>
          <w:szCs w:val="20"/>
        </w:rPr>
        <w:t>Stephen Briggs</w:t>
      </w:r>
      <w:r w:rsidRPr="00D319CF">
        <w:rPr>
          <w:rFonts w:ascii="Helvetica" w:hAnsi="Helvetica" w:cs="Helvetica"/>
          <w:sz w:val="24"/>
          <w:szCs w:val="20"/>
        </w:rPr>
        <w:t xml:space="preserve"> (Abacus Associates)</w:t>
      </w:r>
    </w:p>
    <w:p w:rsidR="00D319CF" w:rsidRDefault="00A14A5A" w:rsidP="00A14A5A">
      <w:pPr>
        <w:spacing w:after="120"/>
        <w:rPr>
          <w:rFonts w:ascii="Helvetica" w:hAnsi="Helvetica" w:cs="Helvetica"/>
          <w:b/>
          <w:sz w:val="24"/>
          <w:szCs w:val="20"/>
        </w:rPr>
      </w:pPr>
      <w:r w:rsidRPr="00D319CF">
        <w:rPr>
          <w:rFonts w:ascii="Helvetica" w:hAnsi="Helvetica" w:cs="Helvetica"/>
          <w:sz w:val="24"/>
          <w:szCs w:val="20"/>
        </w:rPr>
        <w:br/>
      </w:r>
      <w:r w:rsidRPr="00D319CF">
        <w:rPr>
          <w:rFonts w:ascii="Helvetica" w:hAnsi="Helvetica" w:cs="Helvetica"/>
          <w:b/>
          <w:sz w:val="24"/>
          <w:szCs w:val="20"/>
        </w:rPr>
        <w:t>11.45pm</w:t>
      </w:r>
      <w:r w:rsidRPr="00D319CF">
        <w:rPr>
          <w:rFonts w:ascii="Helvetica" w:hAnsi="Helvetica" w:cs="Helvetica"/>
          <w:sz w:val="24"/>
          <w:szCs w:val="20"/>
        </w:rPr>
        <w:t xml:space="preserve"> Farm walk to view the potential trial sites: Drones have been used to document the extent of thistles across the trial site.</w:t>
      </w:r>
      <w:r w:rsidRPr="00D319CF">
        <w:rPr>
          <w:rFonts w:ascii="Helvetica" w:hAnsi="Helvetica" w:cs="Helvetica"/>
          <w:sz w:val="24"/>
          <w:szCs w:val="20"/>
        </w:rPr>
        <w:br/>
      </w:r>
    </w:p>
    <w:p w:rsidR="00D319CF" w:rsidRDefault="00A14A5A" w:rsidP="00A14A5A">
      <w:pPr>
        <w:spacing w:after="120"/>
        <w:rPr>
          <w:rFonts w:ascii="Helvetica" w:hAnsi="Helvetica" w:cs="Helvetica"/>
          <w:sz w:val="24"/>
          <w:szCs w:val="20"/>
        </w:rPr>
      </w:pPr>
      <w:r w:rsidRPr="00D319CF">
        <w:rPr>
          <w:rFonts w:ascii="Helvetica" w:hAnsi="Helvetica" w:cs="Helvetica"/>
          <w:b/>
          <w:sz w:val="24"/>
          <w:szCs w:val="20"/>
        </w:rPr>
        <w:t>1.15pm</w:t>
      </w:r>
      <w:r w:rsidRPr="00D319CF">
        <w:rPr>
          <w:rFonts w:ascii="Helvetica" w:hAnsi="Helvetica" w:cs="Helvetica"/>
          <w:sz w:val="24"/>
          <w:szCs w:val="20"/>
        </w:rPr>
        <w:t xml:space="preserve"> Lunch</w:t>
      </w:r>
    </w:p>
    <w:p w:rsidR="00A14A5A" w:rsidRPr="00D319CF" w:rsidRDefault="00A14A5A" w:rsidP="00A14A5A">
      <w:pPr>
        <w:spacing w:after="120"/>
        <w:rPr>
          <w:rFonts w:ascii="Helvetica" w:hAnsi="Helvetica" w:cs="Helvetica"/>
          <w:sz w:val="24"/>
          <w:szCs w:val="20"/>
        </w:rPr>
      </w:pPr>
      <w:r w:rsidRPr="00D319CF">
        <w:rPr>
          <w:rFonts w:ascii="Helvetica" w:hAnsi="Helvetica" w:cs="Helvetica"/>
          <w:sz w:val="24"/>
          <w:szCs w:val="20"/>
        </w:rPr>
        <w:br/>
      </w:r>
      <w:r w:rsidRPr="00D319CF">
        <w:rPr>
          <w:rFonts w:ascii="Helvetica" w:hAnsi="Helvetica" w:cs="Helvetica"/>
          <w:b/>
          <w:sz w:val="24"/>
          <w:szCs w:val="20"/>
        </w:rPr>
        <w:t>2pm</w:t>
      </w:r>
      <w:r w:rsidRPr="00D319CF">
        <w:rPr>
          <w:rFonts w:ascii="Helvetica" w:hAnsi="Helvetica" w:cs="Helvetica"/>
          <w:sz w:val="24"/>
          <w:szCs w:val="20"/>
        </w:rPr>
        <w:t xml:space="preserve"> Consideration of priorities for research and trial design and agreement on next steps</w:t>
      </w:r>
      <w:r w:rsidRPr="00D319CF">
        <w:rPr>
          <w:rFonts w:ascii="Helvetica" w:hAnsi="Helvetica" w:cs="Helvetica"/>
          <w:sz w:val="24"/>
          <w:szCs w:val="20"/>
        </w:rPr>
        <w:br/>
      </w:r>
      <w:r w:rsidRPr="00D319CF">
        <w:rPr>
          <w:rFonts w:ascii="Helvetica" w:hAnsi="Helvetica" w:cs="Helvetica"/>
          <w:b/>
          <w:sz w:val="24"/>
          <w:szCs w:val="20"/>
        </w:rPr>
        <w:t>3pm</w:t>
      </w:r>
      <w:r w:rsidRPr="00D319CF">
        <w:rPr>
          <w:rFonts w:ascii="Helvetica" w:hAnsi="Helvetica" w:cs="Helvetica"/>
          <w:sz w:val="24"/>
          <w:szCs w:val="20"/>
        </w:rPr>
        <w:t xml:space="preserve"> Close</w:t>
      </w:r>
    </w:p>
    <w:p w:rsidR="00A14A5A" w:rsidRPr="00D319CF" w:rsidRDefault="00A14A5A" w:rsidP="00A14A5A">
      <w:pPr>
        <w:spacing w:after="120"/>
        <w:rPr>
          <w:rFonts w:ascii="Helvetica" w:hAnsi="Helvetica" w:cs="Helvetica"/>
          <w:color w:val="666666"/>
          <w:sz w:val="28"/>
          <w:szCs w:val="20"/>
        </w:rPr>
      </w:pPr>
      <w:r w:rsidRPr="00D319CF">
        <w:rPr>
          <w:rFonts w:ascii="Helvetica" w:hAnsi="Helvetica" w:cs="Helvetica"/>
          <w:sz w:val="28"/>
          <w:szCs w:val="20"/>
        </w:rPr>
        <w:t xml:space="preserve">To book your </w:t>
      </w:r>
      <w:r w:rsidR="00D319CF" w:rsidRPr="00D319CF">
        <w:rPr>
          <w:rFonts w:ascii="Helvetica" w:hAnsi="Helvetica" w:cs="Helvetica"/>
          <w:b/>
          <w:sz w:val="28"/>
          <w:szCs w:val="20"/>
        </w:rPr>
        <w:t>FREE</w:t>
      </w:r>
      <w:r w:rsidRPr="00D319CF">
        <w:rPr>
          <w:rFonts w:ascii="Helvetica" w:hAnsi="Helvetica" w:cs="Helvetica"/>
          <w:sz w:val="28"/>
          <w:szCs w:val="20"/>
        </w:rPr>
        <w:t xml:space="preserve"> place; go</w:t>
      </w:r>
      <w:r w:rsidR="00D319CF" w:rsidRPr="00D319CF">
        <w:rPr>
          <w:rFonts w:ascii="Helvetica" w:hAnsi="Helvetica" w:cs="Helvetica"/>
          <w:sz w:val="28"/>
          <w:szCs w:val="20"/>
        </w:rPr>
        <w:t xml:space="preserve"> to</w:t>
      </w:r>
      <w:r w:rsidRPr="00D319CF">
        <w:rPr>
          <w:rFonts w:ascii="Helvetica" w:hAnsi="Helvetica" w:cs="Helvetica"/>
          <w:sz w:val="28"/>
          <w:szCs w:val="20"/>
        </w:rPr>
        <w:t xml:space="preserve"> </w:t>
      </w:r>
      <w:hyperlink r:id="rId7" w:history="1">
        <w:r w:rsidRPr="00D319CF">
          <w:rPr>
            <w:rStyle w:val="Hyperlink"/>
            <w:rFonts w:ascii="Helvetica" w:hAnsi="Helvetica" w:cs="Helvetica"/>
            <w:sz w:val="28"/>
            <w:szCs w:val="20"/>
          </w:rPr>
          <w:t>http://bit.ly/1n3El36</w:t>
        </w:r>
      </w:hyperlink>
    </w:p>
    <w:p w:rsidR="00A14A5A" w:rsidRPr="00A14A5A" w:rsidRDefault="00A14A5A" w:rsidP="00A14A5A">
      <w:pPr>
        <w:spacing w:after="120"/>
        <w:rPr>
          <w:rFonts w:ascii="Helvetica" w:hAnsi="Helvetica" w:cs="Helvetica"/>
          <w:color w:val="666666"/>
          <w:sz w:val="20"/>
          <w:szCs w:val="20"/>
        </w:rPr>
      </w:pPr>
    </w:p>
    <w:sectPr w:rsidR="00A14A5A" w:rsidRPr="00A14A5A">
      <w:headerReference w:type="default" r:id="rId8"/>
      <w:foot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1D88" w:rsidRDefault="009A1D88" w:rsidP="00A14A5A">
      <w:pPr>
        <w:spacing w:after="0" w:line="240" w:lineRule="auto"/>
      </w:pPr>
      <w:r>
        <w:separator/>
      </w:r>
    </w:p>
  </w:endnote>
  <w:endnote w:type="continuationSeparator" w:id="0">
    <w:p w:rsidR="009A1D88" w:rsidRDefault="009A1D88" w:rsidP="00A14A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A5A" w:rsidRDefault="00A14A5A" w:rsidP="00A14A5A">
    <w:pPr>
      <w:pStyle w:val="Footer"/>
      <w:jc w:val="right"/>
    </w:pPr>
    <w:r>
      <w:rPr>
        <w:noProof/>
        <w:lang w:eastAsia="en-GB"/>
      </w:rPr>
      <w:drawing>
        <wp:inline distT="0" distB="0" distL="0" distR="0" wp14:anchorId="27928B13" wp14:editId="3BEE3171">
          <wp:extent cx="3732384" cy="668734"/>
          <wp:effectExtent l="0" t="0" r="1905" b="0"/>
          <wp:docPr id="1" name="Picture 1" descr="C:\Users\lbowles\AppData\Local\Microsoft\Windows\Temporary Internet Files\Content.Outlook\GICBAJR7\DOFF logos_med 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bowles\AppData\Local\Microsoft\Windows\Temporary Internet Files\Content.Outlook\GICBAJR7\DOFF logos_med r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54671" cy="672727"/>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1D88" w:rsidRDefault="009A1D88" w:rsidP="00A14A5A">
      <w:pPr>
        <w:spacing w:after="0" w:line="240" w:lineRule="auto"/>
      </w:pPr>
      <w:r>
        <w:separator/>
      </w:r>
    </w:p>
  </w:footnote>
  <w:footnote w:type="continuationSeparator" w:id="0">
    <w:p w:rsidR="009A1D88" w:rsidRDefault="009A1D88" w:rsidP="00A14A5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19CF" w:rsidRDefault="00D319CF">
    <w:pPr>
      <w:pStyle w:val="Header"/>
    </w:pPr>
    <w:r>
      <w:rPr>
        <w:rFonts w:ascii="Helvetica" w:hAnsi="Helvetica" w:cs="Helvetica"/>
        <w:noProof/>
        <w:color w:val="000000"/>
        <w:sz w:val="20"/>
        <w:szCs w:val="20"/>
        <w:lang w:eastAsia="en-GB"/>
      </w:rPr>
      <w:drawing>
        <wp:anchor distT="0" distB="0" distL="114300" distR="114300" simplePos="0" relativeHeight="251659264" behindDoc="1" locked="0" layoutInCell="1" allowOverlap="1" wp14:anchorId="57F485A6" wp14:editId="5AB81BA0">
          <wp:simplePos x="0" y="0"/>
          <wp:positionH relativeFrom="column">
            <wp:posOffset>-3305175</wp:posOffset>
          </wp:positionH>
          <wp:positionV relativeFrom="paragraph">
            <wp:posOffset>-601981</wp:posOffset>
          </wp:positionV>
          <wp:extent cx="12992100" cy="9744075"/>
          <wp:effectExtent l="0" t="0" r="0" b="9525"/>
          <wp:wrapNone/>
          <wp:docPr id="5" name="yui_3_5_1_5_1409325219300_561" descr="http://ts4.mm.bing.net/th?id=HN.608030669161041847&amp;pid=15.1&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5_1409325219300_561" descr="http://ts4.mm.bing.net/th?id=HN.608030669161041847&amp;pid=15.1&amp;P=0"/>
                  <pic:cNvPicPr>
                    <a:picLocks noChangeAspect="1" noChangeArrowheads="1"/>
                  </pic:cNvPicPr>
                </pic:nvPicPr>
                <pic:blipFill>
                  <a:blip r:embed="rId1">
                    <a:extLst>
                      <a:ext uri="{BEBA8EAE-BF5A-486C-A8C5-ECC9F3942E4B}">
                        <a14:imgProps xmlns:a14="http://schemas.microsoft.com/office/drawing/2010/main">
                          <a14:imgLayer r:embed="rId2">
                            <a14:imgEffect>
                              <a14:sharpenSoften amount="-54000"/>
                            </a14:imgEffect>
                            <a14:imgEffect>
                              <a14:brightnessContrast bright="5000"/>
                            </a14:imgEffect>
                          </a14:imgLayer>
                        </a14:imgProps>
                      </a:ext>
                      <a:ext uri="{28A0092B-C50C-407E-A947-70E740481C1C}">
                        <a14:useLocalDpi xmlns:a14="http://schemas.microsoft.com/office/drawing/2010/main" val="0"/>
                      </a:ext>
                    </a:extLst>
                  </a:blip>
                  <a:srcRect/>
                  <a:stretch>
                    <a:fillRect/>
                  </a:stretch>
                </pic:blipFill>
                <pic:spPr bwMode="auto">
                  <a:xfrm>
                    <a:off x="0" y="0"/>
                    <a:ext cx="13017970" cy="9763478"/>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69"/>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4A5A"/>
    <w:rsid w:val="000F08FD"/>
    <w:rsid w:val="00101768"/>
    <w:rsid w:val="001B31A2"/>
    <w:rsid w:val="001F058D"/>
    <w:rsid w:val="00426A4E"/>
    <w:rsid w:val="004F4F8B"/>
    <w:rsid w:val="009A1D88"/>
    <w:rsid w:val="00A14A5A"/>
    <w:rsid w:val="00B154CB"/>
    <w:rsid w:val="00D319CF"/>
    <w:rsid w:val="00ED7E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A14A5A"/>
    <w:rPr>
      <w:b/>
      <w:bCs/>
    </w:rPr>
  </w:style>
  <w:style w:type="character" w:styleId="Hyperlink">
    <w:name w:val="Hyperlink"/>
    <w:basedOn w:val="DefaultParagraphFont"/>
    <w:uiPriority w:val="99"/>
    <w:unhideWhenUsed/>
    <w:rsid w:val="00A14A5A"/>
    <w:rPr>
      <w:color w:val="0000FF" w:themeColor="hyperlink"/>
      <w:u w:val="single"/>
    </w:rPr>
  </w:style>
  <w:style w:type="character" w:styleId="FollowedHyperlink">
    <w:name w:val="FollowedHyperlink"/>
    <w:basedOn w:val="DefaultParagraphFont"/>
    <w:uiPriority w:val="99"/>
    <w:semiHidden/>
    <w:unhideWhenUsed/>
    <w:rsid w:val="00A14A5A"/>
    <w:rPr>
      <w:color w:val="800080" w:themeColor="followedHyperlink"/>
      <w:u w:val="single"/>
    </w:rPr>
  </w:style>
  <w:style w:type="paragraph" w:styleId="Header">
    <w:name w:val="header"/>
    <w:basedOn w:val="Normal"/>
    <w:link w:val="HeaderChar"/>
    <w:uiPriority w:val="99"/>
    <w:unhideWhenUsed/>
    <w:rsid w:val="00A14A5A"/>
    <w:pPr>
      <w:tabs>
        <w:tab w:val="center" w:pos="4513"/>
        <w:tab w:val="right" w:pos="9026"/>
      </w:tabs>
      <w:spacing w:after="0" w:line="240" w:lineRule="auto"/>
    </w:pPr>
  </w:style>
  <w:style w:type="character" w:customStyle="1" w:styleId="HeaderChar">
    <w:name w:val="Header Char"/>
    <w:basedOn w:val="DefaultParagraphFont"/>
    <w:link w:val="Header"/>
    <w:uiPriority w:val="99"/>
    <w:rsid w:val="00A14A5A"/>
  </w:style>
  <w:style w:type="paragraph" w:styleId="Footer">
    <w:name w:val="footer"/>
    <w:basedOn w:val="Normal"/>
    <w:link w:val="FooterChar"/>
    <w:uiPriority w:val="99"/>
    <w:unhideWhenUsed/>
    <w:rsid w:val="00A14A5A"/>
    <w:pPr>
      <w:tabs>
        <w:tab w:val="center" w:pos="4513"/>
        <w:tab w:val="right" w:pos="9026"/>
      </w:tabs>
      <w:spacing w:after="0" w:line="240" w:lineRule="auto"/>
    </w:pPr>
  </w:style>
  <w:style w:type="character" w:customStyle="1" w:styleId="FooterChar">
    <w:name w:val="Footer Char"/>
    <w:basedOn w:val="DefaultParagraphFont"/>
    <w:link w:val="Footer"/>
    <w:uiPriority w:val="99"/>
    <w:rsid w:val="00A14A5A"/>
  </w:style>
  <w:style w:type="paragraph" w:styleId="BalloonText">
    <w:name w:val="Balloon Text"/>
    <w:basedOn w:val="Normal"/>
    <w:link w:val="BalloonTextChar"/>
    <w:uiPriority w:val="99"/>
    <w:semiHidden/>
    <w:unhideWhenUsed/>
    <w:rsid w:val="00A14A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4A5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A14A5A"/>
    <w:rPr>
      <w:b/>
      <w:bCs/>
    </w:rPr>
  </w:style>
  <w:style w:type="character" w:styleId="Hyperlink">
    <w:name w:val="Hyperlink"/>
    <w:basedOn w:val="DefaultParagraphFont"/>
    <w:uiPriority w:val="99"/>
    <w:unhideWhenUsed/>
    <w:rsid w:val="00A14A5A"/>
    <w:rPr>
      <w:color w:val="0000FF" w:themeColor="hyperlink"/>
      <w:u w:val="single"/>
    </w:rPr>
  </w:style>
  <w:style w:type="character" w:styleId="FollowedHyperlink">
    <w:name w:val="FollowedHyperlink"/>
    <w:basedOn w:val="DefaultParagraphFont"/>
    <w:uiPriority w:val="99"/>
    <w:semiHidden/>
    <w:unhideWhenUsed/>
    <w:rsid w:val="00A14A5A"/>
    <w:rPr>
      <w:color w:val="800080" w:themeColor="followedHyperlink"/>
      <w:u w:val="single"/>
    </w:rPr>
  </w:style>
  <w:style w:type="paragraph" w:styleId="Header">
    <w:name w:val="header"/>
    <w:basedOn w:val="Normal"/>
    <w:link w:val="HeaderChar"/>
    <w:uiPriority w:val="99"/>
    <w:unhideWhenUsed/>
    <w:rsid w:val="00A14A5A"/>
    <w:pPr>
      <w:tabs>
        <w:tab w:val="center" w:pos="4513"/>
        <w:tab w:val="right" w:pos="9026"/>
      </w:tabs>
      <w:spacing w:after="0" w:line="240" w:lineRule="auto"/>
    </w:pPr>
  </w:style>
  <w:style w:type="character" w:customStyle="1" w:styleId="HeaderChar">
    <w:name w:val="Header Char"/>
    <w:basedOn w:val="DefaultParagraphFont"/>
    <w:link w:val="Header"/>
    <w:uiPriority w:val="99"/>
    <w:rsid w:val="00A14A5A"/>
  </w:style>
  <w:style w:type="paragraph" w:styleId="Footer">
    <w:name w:val="footer"/>
    <w:basedOn w:val="Normal"/>
    <w:link w:val="FooterChar"/>
    <w:uiPriority w:val="99"/>
    <w:unhideWhenUsed/>
    <w:rsid w:val="00A14A5A"/>
    <w:pPr>
      <w:tabs>
        <w:tab w:val="center" w:pos="4513"/>
        <w:tab w:val="right" w:pos="9026"/>
      </w:tabs>
      <w:spacing w:after="0" w:line="240" w:lineRule="auto"/>
    </w:pPr>
  </w:style>
  <w:style w:type="character" w:customStyle="1" w:styleId="FooterChar">
    <w:name w:val="Footer Char"/>
    <w:basedOn w:val="DefaultParagraphFont"/>
    <w:link w:val="Footer"/>
    <w:uiPriority w:val="99"/>
    <w:rsid w:val="00A14A5A"/>
  </w:style>
  <w:style w:type="paragraph" w:styleId="BalloonText">
    <w:name w:val="Balloon Text"/>
    <w:basedOn w:val="Normal"/>
    <w:link w:val="BalloonTextChar"/>
    <w:uiPriority w:val="99"/>
    <w:semiHidden/>
    <w:unhideWhenUsed/>
    <w:rsid w:val="00A14A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4A5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bit.ly/1n3El36"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214</Words>
  <Characters>1203</Characters>
  <Application>Microsoft Office Word</Application>
  <DocSecurity>0</DocSecurity>
  <Lines>36</Lines>
  <Paragraphs>14</Paragraphs>
  <ScaleCrop>false</ScaleCrop>
  <HeadingPairs>
    <vt:vector size="2" baseType="variant">
      <vt:variant>
        <vt:lpstr>Title</vt:lpstr>
      </vt:variant>
      <vt:variant>
        <vt:i4>1</vt:i4>
      </vt:variant>
    </vt:vector>
  </HeadingPairs>
  <TitlesOfParts>
    <vt:vector size="1" baseType="lpstr">
      <vt:lpstr/>
    </vt:vector>
  </TitlesOfParts>
  <Company>Soil Association</Company>
  <LinksUpToDate>false</LinksUpToDate>
  <CharactersWithSpaces>1403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Liz Bowles</dc:creator>
  <cp:lastModifiedBy>Phil Sumption</cp:lastModifiedBy>
  <cp:revision>2</cp:revision>
  <dcterms:created xsi:type="dcterms:W3CDTF">2014-09-11T10:35:00Z</dcterms:created>
  <dcterms:modified xsi:type="dcterms:W3CDTF">2014-09-11T10:35:00Z</dcterms:modified>
</cp:coreProperties>
</file>